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D72D" w14:textId="77777777" w:rsidR="003C706E" w:rsidRDefault="007D3C3D" w:rsidP="007D3C3D">
      <w:pPr>
        <w:rPr>
          <w:b/>
          <w:bCs/>
          <w:sz w:val="32"/>
          <w:szCs w:val="32"/>
        </w:rPr>
      </w:pPr>
      <w:r w:rsidRPr="001F3EA9">
        <w:rPr>
          <w:b/>
          <w:bCs/>
          <w:sz w:val="32"/>
          <w:szCs w:val="32"/>
        </w:rPr>
        <w:t>PHYLLIS WILLIAMS KOTEY</w:t>
      </w:r>
    </w:p>
    <w:p w14:paraId="16E3C88B" w14:textId="77777777" w:rsidR="003C706E" w:rsidRDefault="003C706E" w:rsidP="007D3C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Clinical Professor of Law </w:t>
      </w:r>
    </w:p>
    <w:p w14:paraId="3B914541" w14:textId="77777777" w:rsidR="001F3EA9" w:rsidRPr="001F3EA9" w:rsidRDefault="003C706E" w:rsidP="007D3C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Senior Judge</w:t>
      </w:r>
      <w:r w:rsidR="007D3C3D" w:rsidRPr="001F3EA9">
        <w:rPr>
          <w:b/>
          <w:bCs/>
          <w:sz w:val="32"/>
          <w:szCs w:val="32"/>
        </w:rPr>
        <w:tab/>
      </w:r>
    </w:p>
    <w:p w14:paraId="4F1A9066" w14:textId="77777777" w:rsidR="007D3C3D" w:rsidRPr="001F36EE" w:rsidRDefault="007D3C3D" w:rsidP="007D3C3D">
      <w:pPr>
        <w:rPr>
          <w:b/>
          <w:bCs/>
        </w:rPr>
      </w:pPr>
      <w:r w:rsidRPr="001F36EE">
        <w:rPr>
          <w:b/>
          <w:bCs/>
        </w:rPr>
        <w:tab/>
      </w:r>
    </w:p>
    <w:p w14:paraId="49228553" w14:textId="77777777" w:rsidR="007D3C3D" w:rsidRPr="001F36EE" w:rsidRDefault="00EC736F" w:rsidP="007D3C3D">
      <w:pPr>
        <w:spacing w:line="9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3EC93938" wp14:editId="48A4FED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609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9014" id="Rectangle 3" o:spid="_x0000_s1026" style="position:absolute;margin-left:1in;margin-top:0;width:468pt;height: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TW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C61AD0C" w14:textId="77777777" w:rsidR="007D3C3D" w:rsidRPr="001F36EE" w:rsidRDefault="007D3C3D" w:rsidP="007D3C3D"/>
    <w:p w14:paraId="5A3894C7" w14:textId="77777777" w:rsidR="007D3C3D" w:rsidRDefault="001F36EE" w:rsidP="007D3C3D">
      <w:pPr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14:paraId="47B073F4" w14:textId="77777777" w:rsidR="0053091B" w:rsidRPr="001F36EE" w:rsidRDefault="0053091B" w:rsidP="007D3C3D"/>
    <w:p w14:paraId="575D336D" w14:textId="77777777" w:rsidR="007D3C3D" w:rsidRPr="001F36EE" w:rsidRDefault="007D3C3D" w:rsidP="007D3C3D">
      <w:r w:rsidRPr="001F36EE">
        <w:t>1989</w:t>
      </w:r>
      <w:r w:rsidRPr="001F36EE">
        <w:tab/>
      </w:r>
      <w:r w:rsidRPr="001F36EE">
        <w:tab/>
      </w:r>
      <w:r w:rsidRPr="001F36EE">
        <w:tab/>
        <w:t>MA - Public Administration, University of Florida, Gainesville, FL</w:t>
      </w:r>
    </w:p>
    <w:p w14:paraId="2D8AC9FF" w14:textId="77777777" w:rsidR="007D3C3D" w:rsidRPr="001F36EE" w:rsidRDefault="007D3C3D" w:rsidP="007D3C3D">
      <w:r w:rsidRPr="001F36EE">
        <w:t>1985</w:t>
      </w:r>
      <w:r w:rsidRPr="001F36EE">
        <w:tab/>
      </w:r>
      <w:r w:rsidRPr="001F36EE">
        <w:tab/>
      </w:r>
      <w:r w:rsidRPr="001F36EE">
        <w:tab/>
        <w:t>JD - University of Florida, Gainesville</w:t>
      </w:r>
    </w:p>
    <w:p w14:paraId="4073F69B" w14:textId="77777777" w:rsidR="007D3C3D" w:rsidRPr="001F36EE" w:rsidRDefault="007D3C3D" w:rsidP="007D3C3D">
      <w:r w:rsidRPr="001F36EE">
        <w:t>1981</w:t>
      </w:r>
      <w:r w:rsidRPr="001F36EE">
        <w:tab/>
      </w:r>
      <w:r w:rsidRPr="001F36EE">
        <w:tab/>
      </w:r>
      <w:r w:rsidRPr="001F36EE">
        <w:tab/>
        <w:t>BA - University of Florida, Gainesville</w:t>
      </w:r>
    </w:p>
    <w:p w14:paraId="3BC87046" w14:textId="77777777" w:rsidR="007D3C3D" w:rsidRPr="001F36EE" w:rsidRDefault="007D3C3D" w:rsidP="007D3C3D"/>
    <w:p w14:paraId="138810B6" w14:textId="77777777" w:rsidR="007D3C3D" w:rsidRDefault="001F36EE" w:rsidP="007D3C3D">
      <w:pPr>
        <w:rPr>
          <w:b/>
          <w:bCs/>
          <w:u w:val="single"/>
        </w:rPr>
      </w:pPr>
      <w:r>
        <w:rPr>
          <w:b/>
          <w:bCs/>
          <w:u w:val="single"/>
        </w:rPr>
        <w:t>EMPLOYMENT</w:t>
      </w:r>
    </w:p>
    <w:p w14:paraId="65F5E371" w14:textId="77777777" w:rsidR="001F36EE" w:rsidRDefault="001F36EE" w:rsidP="007D3C3D">
      <w:pPr>
        <w:rPr>
          <w:b/>
          <w:bCs/>
          <w:u w:val="single"/>
        </w:rPr>
      </w:pPr>
    </w:p>
    <w:p w14:paraId="25235146" w14:textId="77777777" w:rsidR="001F36EE" w:rsidRDefault="00B948AB" w:rsidP="007D3C3D">
      <w:pPr>
        <w:rPr>
          <w:b/>
          <w:bCs/>
          <w:u w:val="single"/>
        </w:rPr>
      </w:pPr>
      <w:r>
        <w:rPr>
          <w:b/>
          <w:bCs/>
          <w:u w:val="single"/>
        </w:rPr>
        <w:t>Academic Pos</w:t>
      </w:r>
      <w:r w:rsidR="005A711E">
        <w:rPr>
          <w:b/>
          <w:bCs/>
          <w:u w:val="single"/>
        </w:rPr>
        <w:t>itions</w:t>
      </w:r>
    </w:p>
    <w:p w14:paraId="56F1C17F" w14:textId="77777777" w:rsidR="00FD43CB" w:rsidRDefault="00FD43CB" w:rsidP="007D3C3D">
      <w:pPr>
        <w:rPr>
          <w:b/>
          <w:bCs/>
          <w:u w:val="single"/>
        </w:rPr>
      </w:pPr>
    </w:p>
    <w:p w14:paraId="13990187" w14:textId="77777777" w:rsidR="00004BE2" w:rsidRDefault="001E0A9C" w:rsidP="007D3C3D">
      <w:pPr>
        <w:rPr>
          <w:bCs/>
        </w:rPr>
      </w:pPr>
      <w:r w:rsidRPr="00004BE2">
        <w:rPr>
          <w:b/>
          <w:bCs/>
          <w:i/>
        </w:rPr>
        <w:t>Clinical Professor of Law</w:t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Cs/>
        </w:rPr>
        <w:t xml:space="preserve">2013 </w:t>
      </w:r>
      <w:r w:rsidR="00F44C09">
        <w:rPr>
          <w:bCs/>
        </w:rPr>
        <w:t>–</w:t>
      </w:r>
      <w:r w:rsidR="00C95561">
        <w:rPr>
          <w:bCs/>
        </w:rPr>
        <w:t xml:space="preserve"> Present</w:t>
      </w:r>
    </w:p>
    <w:p w14:paraId="6FDC4A18" w14:textId="77777777" w:rsidR="00F44C09" w:rsidRPr="00C95561" w:rsidRDefault="00F44C09" w:rsidP="007D3C3D">
      <w:pPr>
        <w:rPr>
          <w:bCs/>
        </w:rPr>
      </w:pPr>
    </w:p>
    <w:p w14:paraId="71136171" w14:textId="77777777" w:rsidR="00004BE2" w:rsidRDefault="00004BE2" w:rsidP="00004BE2">
      <w:pPr>
        <w:rPr>
          <w:b/>
          <w:bCs/>
          <w:i/>
        </w:rPr>
      </w:pPr>
      <w:r w:rsidRPr="0053091B">
        <w:rPr>
          <w:b/>
          <w:bCs/>
        </w:rPr>
        <w:t>Florida International University College of Law</w:t>
      </w:r>
      <w:r>
        <w:rPr>
          <w:bCs/>
        </w:rPr>
        <w:t xml:space="preserve"> </w:t>
      </w:r>
      <w:r w:rsidRPr="001F36EE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F8E2D75" w14:textId="77777777" w:rsidR="001E0A9C" w:rsidRDefault="00525293" w:rsidP="00004BE2">
      <w:pPr>
        <w:numPr>
          <w:ilvl w:val="0"/>
          <w:numId w:val="14"/>
        </w:numPr>
        <w:rPr>
          <w:bCs/>
        </w:rPr>
      </w:pPr>
      <w:r>
        <w:rPr>
          <w:bCs/>
        </w:rPr>
        <w:t xml:space="preserve">Director, </w:t>
      </w:r>
      <w:r w:rsidR="00004BE2">
        <w:rPr>
          <w:bCs/>
        </w:rPr>
        <w:t>Externship and Pro Bono Program</w:t>
      </w:r>
      <w:r w:rsidR="00584CB1">
        <w:rPr>
          <w:bCs/>
        </w:rPr>
        <w:tab/>
      </w:r>
      <w:r w:rsidR="00584CB1">
        <w:rPr>
          <w:bCs/>
        </w:rPr>
        <w:tab/>
      </w:r>
      <w:r w:rsidR="00584CB1">
        <w:rPr>
          <w:bCs/>
        </w:rPr>
        <w:tab/>
      </w:r>
      <w:r w:rsidR="00584CB1">
        <w:rPr>
          <w:bCs/>
        </w:rPr>
        <w:tab/>
        <w:t>2010</w:t>
      </w:r>
      <w:r w:rsidR="00437CEA">
        <w:rPr>
          <w:bCs/>
        </w:rPr>
        <w:t xml:space="preserve"> - </w:t>
      </w:r>
      <w:r w:rsidR="00584CB1">
        <w:rPr>
          <w:bCs/>
        </w:rPr>
        <w:t>Present</w:t>
      </w:r>
    </w:p>
    <w:p w14:paraId="5C72894A" w14:textId="77777777" w:rsidR="00437CEA" w:rsidRDefault="00437CEA" w:rsidP="00004BE2">
      <w:pPr>
        <w:numPr>
          <w:ilvl w:val="0"/>
          <w:numId w:val="14"/>
        </w:numPr>
        <w:rPr>
          <w:bCs/>
        </w:rPr>
      </w:pPr>
      <w:r>
        <w:rPr>
          <w:bCs/>
        </w:rPr>
        <w:t>Director, American Caribbean Law Initiative (ACLI)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2012- Present</w:t>
      </w:r>
    </w:p>
    <w:p w14:paraId="3109C708" w14:textId="77777777" w:rsidR="00584CB1" w:rsidRDefault="00584CB1" w:rsidP="00004BE2">
      <w:pPr>
        <w:numPr>
          <w:ilvl w:val="0"/>
          <w:numId w:val="14"/>
        </w:numPr>
        <w:rPr>
          <w:bCs/>
        </w:rPr>
      </w:pPr>
      <w:r>
        <w:rPr>
          <w:bCs/>
        </w:rPr>
        <w:t>Interim Director, Career Placement and Planning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7CEA">
        <w:rPr>
          <w:bCs/>
        </w:rPr>
        <w:t xml:space="preserve">2011- </w:t>
      </w:r>
      <w:r w:rsidR="00C95561">
        <w:rPr>
          <w:bCs/>
        </w:rPr>
        <w:t>2012</w:t>
      </w:r>
    </w:p>
    <w:p w14:paraId="5F254E01" w14:textId="77777777" w:rsidR="00004BE2" w:rsidRPr="00437CEA" w:rsidRDefault="00AF4AED" w:rsidP="00AF4AE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Study Abroad, Seville, Spain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7CEA" w:rsidRPr="00437CEA">
        <w:rPr>
          <w:bCs/>
        </w:rPr>
        <w:t xml:space="preserve">Summer 2015 </w:t>
      </w:r>
    </w:p>
    <w:p w14:paraId="352E5CDF" w14:textId="0916C922" w:rsidR="003977BA" w:rsidRDefault="00437CEA" w:rsidP="00437CEA">
      <w:pPr>
        <w:ind w:left="7920"/>
        <w:rPr>
          <w:bCs/>
        </w:rPr>
      </w:pPr>
      <w:r w:rsidRPr="00437CEA">
        <w:rPr>
          <w:bCs/>
        </w:rPr>
        <w:t>Summer 2016</w:t>
      </w:r>
    </w:p>
    <w:p w14:paraId="4A2ECD9B" w14:textId="66E39A5E" w:rsidR="00C01E35" w:rsidRPr="00437CEA" w:rsidRDefault="00C01E35" w:rsidP="00437CEA">
      <w:pPr>
        <w:ind w:left="7920"/>
        <w:rPr>
          <w:bCs/>
        </w:rPr>
      </w:pPr>
      <w:r>
        <w:rPr>
          <w:bCs/>
        </w:rPr>
        <w:t>Summer 2022</w:t>
      </w:r>
    </w:p>
    <w:p w14:paraId="4EADAF0D" w14:textId="77777777" w:rsidR="00F44C09" w:rsidRDefault="00F44C09" w:rsidP="00584CB1">
      <w:pPr>
        <w:rPr>
          <w:b/>
          <w:bCs/>
        </w:rPr>
      </w:pPr>
    </w:p>
    <w:p w14:paraId="78216FF8" w14:textId="77777777" w:rsidR="00616BD8" w:rsidRPr="00584CB1" w:rsidRDefault="00616BD8" w:rsidP="00584CB1">
      <w:pPr>
        <w:rPr>
          <w:bCs/>
        </w:rPr>
      </w:pPr>
      <w:r>
        <w:rPr>
          <w:b/>
          <w:bCs/>
        </w:rPr>
        <w:t>U</w:t>
      </w:r>
      <w:r w:rsidR="00584CB1">
        <w:rPr>
          <w:b/>
          <w:bCs/>
        </w:rPr>
        <w:t xml:space="preserve">.S. </w:t>
      </w:r>
      <w:r w:rsidR="00432080">
        <w:rPr>
          <w:b/>
          <w:bCs/>
        </w:rPr>
        <w:t xml:space="preserve">Fulbright </w:t>
      </w:r>
      <w:r w:rsidR="00584CB1">
        <w:rPr>
          <w:b/>
          <w:bCs/>
        </w:rPr>
        <w:t>Scho</w:t>
      </w:r>
      <w:r w:rsidR="00432080">
        <w:rPr>
          <w:b/>
          <w:bCs/>
        </w:rPr>
        <w:t xml:space="preserve">lar </w:t>
      </w:r>
      <w:r w:rsidR="00432080">
        <w:rPr>
          <w:b/>
          <w:bCs/>
        </w:rPr>
        <w:tab/>
      </w:r>
      <w:r w:rsidR="0043208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Accra, Ghana</w:t>
      </w:r>
      <w:r w:rsidR="00584CB1">
        <w:rPr>
          <w:bCs/>
        </w:rPr>
        <w:tab/>
      </w:r>
      <w:r w:rsidR="00584CB1">
        <w:rPr>
          <w:bCs/>
        </w:rPr>
        <w:tab/>
      </w:r>
      <w:r w:rsidR="00584CB1">
        <w:rPr>
          <w:bCs/>
        </w:rPr>
        <w:tab/>
      </w:r>
      <w:r w:rsidR="00584CB1">
        <w:rPr>
          <w:bCs/>
        </w:rPr>
        <w:tab/>
      </w:r>
      <w:r w:rsidRPr="00584CB1">
        <w:rPr>
          <w:bCs/>
        </w:rPr>
        <w:tab/>
      </w:r>
      <w:r w:rsidRPr="00584CB1">
        <w:rPr>
          <w:bCs/>
        </w:rPr>
        <w:tab/>
      </w:r>
      <w:r w:rsidRPr="00584CB1">
        <w:rPr>
          <w:bCs/>
        </w:rPr>
        <w:tab/>
      </w:r>
      <w:r w:rsidRPr="00584CB1">
        <w:rPr>
          <w:bCs/>
        </w:rPr>
        <w:tab/>
      </w:r>
      <w:r w:rsidRPr="00584CB1">
        <w:rPr>
          <w:bCs/>
        </w:rPr>
        <w:tab/>
      </w:r>
      <w:r w:rsidRPr="00584CB1">
        <w:rPr>
          <w:bCs/>
        </w:rPr>
        <w:tab/>
      </w:r>
      <w:r w:rsidRPr="00584CB1">
        <w:rPr>
          <w:bCs/>
        </w:rPr>
        <w:tab/>
      </w:r>
      <w:r w:rsidRPr="00584CB1">
        <w:rPr>
          <w:bCs/>
        </w:rPr>
        <w:tab/>
        <w:t>2012 – 2013</w:t>
      </w:r>
    </w:p>
    <w:p w14:paraId="35D16CAA" w14:textId="77777777" w:rsidR="00616BD8" w:rsidRDefault="00616BD8" w:rsidP="00004BE2">
      <w:pPr>
        <w:pStyle w:val="ListParagraph"/>
        <w:numPr>
          <w:ilvl w:val="0"/>
          <w:numId w:val="13"/>
        </w:numPr>
        <w:rPr>
          <w:bCs/>
        </w:rPr>
      </w:pPr>
      <w:proofErr w:type="spellStart"/>
      <w:r>
        <w:rPr>
          <w:bCs/>
        </w:rPr>
        <w:t>Mountcrest</w:t>
      </w:r>
      <w:proofErr w:type="spellEnd"/>
      <w:r>
        <w:rPr>
          <w:bCs/>
        </w:rPr>
        <w:t xml:space="preserve"> University College – Faculty of Laws</w:t>
      </w:r>
    </w:p>
    <w:p w14:paraId="3E427B11" w14:textId="77777777" w:rsidR="001E0A9C" w:rsidRDefault="001E0A9C" w:rsidP="00004BE2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>Director, Justice Training Institute</w:t>
      </w:r>
    </w:p>
    <w:p w14:paraId="177815B1" w14:textId="77777777" w:rsidR="00004BE2" w:rsidRDefault="00004BE2" w:rsidP="00004BE2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>Senior Lecturer</w:t>
      </w:r>
    </w:p>
    <w:p w14:paraId="74E4EAF5" w14:textId="77777777" w:rsidR="008D64CD" w:rsidRDefault="008D64CD" w:rsidP="008D64CD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>Courses taught:  Comparative Constitutional Law; Ghana Legal Systems, Legal Research and Writing, Alternative Dispute Resolution</w:t>
      </w:r>
    </w:p>
    <w:p w14:paraId="0D16BA09" w14:textId="77777777" w:rsidR="00232ECA" w:rsidRDefault="00B948AB" w:rsidP="007D3C3D">
      <w:pPr>
        <w:rPr>
          <w:bCs/>
        </w:rPr>
      </w:pPr>
      <w:r>
        <w:rPr>
          <w:bCs/>
        </w:rPr>
        <w:tab/>
      </w:r>
      <w:r w:rsidR="00232ECA">
        <w:rPr>
          <w:bCs/>
        </w:rPr>
        <w:tab/>
      </w:r>
      <w:r w:rsidR="0053091B">
        <w:rPr>
          <w:bCs/>
        </w:rPr>
        <w:tab/>
      </w:r>
      <w:r w:rsidR="00004BE2">
        <w:rPr>
          <w:bCs/>
        </w:rPr>
        <w:tab/>
      </w:r>
      <w:r w:rsidR="0053091B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</w:p>
    <w:p w14:paraId="3BEB96A7" w14:textId="77777777" w:rsidR="0053091B" w:rsidRDefault="001E0A9C" w:rsidP="007D3C3D">
      <w:pPr>
        <w:rPr>
          <w:b/>
          <w:bCs/>
          <w:i/>
        </w:rPr>
      </w:pPr>
      <w:r>
        <w:rPr>
          <w:b/>
          <w:bCs/>
          <w:i/>
        </w:rPr>
        <w:t xml:space="preserve">Clinical Associate </w:t>
      </w:r>
      <w:r w:rsidR="0053091B" w:rsidRPr="0053091B">
        <w:rPr>
          <w:b/>
          <w:bCs/>
          <w:i/>
        </w:rPr>
        <w:t>Professor of Law</w:t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>
        <w:rPr>
          <w:b/>
          <w:bCs/>
          <w:i/>
        </w:rPr>
        <w:tab/>
      </w:r>
      <w:r w:rsidR="00C95561" w:rsidRPr="00C95561">
        <w:rPr>
          <w:bCs/>
        </w:rPr>
        <w:t>2004 - 2010</w:t>
      </w:r>
    </w:p>
    <w:p w14:paraId="57FF6506" w14:textId="77777777" w:rsidR="00C95561" w:rsidRPr="00C95561" w:rsidRDefault="00C95561" w:rsidP="007D3C3D">
      <w:pPr>
        <w:rPr>
          <w:b/>
          <w:bCs/>
        </w:rPr>
      </w:pPr>
      <w:r>
        <w:rPr>
          <w:b/>
          <w:bCs/>
        </w:rPr>
        <w:t>Florida International University College of Law</w:t>
      </w:r>
    </w:p>
    <w:p w14:paraId="7BD387A5" w14:textId="77777777" w:rsidR="00232ECA" w:rsidRDefault="00232ECA" w:rsidP="00232ECA">
      <w:pPr>
        <w:numPr>
          <w:ilvl w:val="0"/>
          <w:numId w:val="2"/>
        </w:numPr>
        <w:rPr>
          <w:bCs/>
        </w:rPr>
      </w:pPr>
      <w:proofErr w:type="gramStart"/>
      <w:r>
        <w:rPr>
          <w:bCs/>
        </w:rPr>
        <w:t>Director</w:t>
      </w:r>
      <w:r w:rsidR="00007B83">
        <w:rPr>
          <w:bCs/>
        </w:rPr>
        <w:t xml:space="preserve">,  </w:t>
      </w:r>
      <w:r>
        <w:rPr>
          <w:bCs/>
        </w:rPr>
        <w:t>Juvenile</w:t>
      </w:r>
      <w:proofErr w:type="gramEnd"/>
      <w:r>
        <w:rPr>
          <w:bCs/>
        </w:rPr>
        <w:t xml:space="preserve"> Justice Clinic</w:t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</w:r>
      <w:r w:rsidR="00C95561">
        <w:rPr>
          <w:bCs/>
        </w:rPr>
        <w:tab/>
        <w:t>2007 – 2010</w:t>
      </w:r>
    </w:p>
    <w:p w14:paraId="7D07B76E" w14:textId="77777777" w:rsidR="00584CB1" w:rsidRPr="006C15BF" w:rsidRDefault="00C95561" w:rsidP="006C15BF">
      <w:pPr>
        <w:numPr>
          <w:ilvl w:val="0"/>
          <w:numId w:val="2"/>
        </w:numPr>
        <w:rPr>
          <w:bCs/>
        </w:rPr>
      </w:pPr>
      <w:r>
        <w:rPr>
          <w:bCs/>
        </w:rPr>
        <w:t>Director, Criminal Justice Clinic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2004 - 2007</w:t>
      </w:r>
    </w:p>
    <w:p w14:paraId="2C14E5C8" w14:textId="77777777" w:rsidR="006C3442" w:rsidRDefault="00C8540F" w:rsidP="00232ECA">
      <w:pPr>
        <w:numPr>
          <w:ilvl w:val="0"/>
          <w:numId w:val="2"/>
        </w:numPr>
        <w:rPr>
          <w:bCs/>
        </w:rPr>
      </w:pPr>
      <w:r>
        <w:rPr>
          <w:bCs/>
        </w:rPr>
        <w:t>Clinics d</w:t>
      </w:r>
      <w:r w:rsidR="006C3442">
        <w:rPr>
          <w:bCs/>
        </w:rPr>
        <w:t>eve</w:t>
      </w:r>
      <w:r>
        <w:rPr>
          <w:bCs/>
        </w:rPr>
        <w:t xml:space="preserve">loped:  </w:t>
      </w:r>
      <w:r w:rsidR="00584CB1">
        <w:rPr>
          <w:bCs/>
        </w:rPr>
        <w:t>Mediation, American Caribbean Law Initiative</w:t>
      </w:r>
      <w:r w:rsidR="008858ED">
        <w:rPr>
          <w:bCs/>
        </w:rPr>
        <w:t xml:space="preserve">, </w:t>
      </w:r>
      <w:r w:rsidR="00C95561">
        <w:rPr>
          <w:bCs/>
        </w:rPr>
        <w:t>Criminal Justice</w:t>
      </w:r>
      <w:r w:rsidR="00225EE8">
        <w:rPr>
          <w:bCs/>
        </w:rPr>
        <w:t xml:space="preserve">, </w:t>
      </w:r>
      <w:r>
        <w:rPr>
          <w:bCs/>
        </w:rPr>
        <w:t>Educational Advoc</w:t>
      </w:r>
      <w:r w:rsidR="001E0A9C">
        <w:rPr>
          <w:bCs/>
        </w:rPr>
        <w:t>acy, Judic</w:t>
      </w:r>
      <w:r w:rsidR="00584CB1">
        <w:rPr>
          <w:bCs/>
        </w:rPr>
        <w:t>ial, Juvenile Justice</w:t>
      </w:r>
    </w:p>
    <w:p w14:paraId="38BFF602" w14:textId="77777777" w:rsidR="00584CB1" w:rsidRDefault="00584CB1" w:rsidP="00584CB1">
      <w:pPr>
        <w:rPr>
          <w:bCs/>
        </w:rPr>
      </w:pPr>
    </w:p>
    <w:p w14:paraId="374D8817" w14:textId="77777777" w:rsidR="00E62396" w:rsidRDefault="006C3442" w:rsidP="00E62396">
      <w:pPr>
        <w:numPr>
          <w:ilvl w:val="0"/>
          <w:numId w:val="2"/>
        </w:numPr>
        <w:rPr>
          <w:bCs/>
        </w:rPr>
      </w:pPr>
      <w:r>
        <w:rPr>
          <w:bCs/>
        </w:rPr>
        <w:t>Courses</w:t>
      </w:r>
      <w:r w:rsidR="00C8540F">
        <w:rPr>
          <w:bCs/>
        </w:rPr>
        <w:t xml:space="preserve"> taught</w:t>
      </w:r>
      <w:r>
        <w:rPr>
          <w:bCs/>
        </w:rPr>
        <w:t xml:space="preserve">:  Advanced Criminal Procedure, Children and the Law, Criminal </w:t>
      </w:r>
      <w:r w:rsidR="00225EE8">
        <w:rPr>
          <w:bCs/>
        </w:rPr>
        <w:t xml:space="preserve">Justice </w:t>
      </w:r>
      <w:r>
        <w:rPr>
          <w:bCs/>
        </w:rPr>
        <w:lastRenderedPageBreak/>
        <w:t>Clinic</w:t>
      </w:r>
      <w:r w:rsidR="00225EE8">
        <w:rPr>
          <w:bCs/>
        </w:rPr>
        <w:t xml:space="preserve">, Children’s </w:t>
      </w:r>
      <w:proofErr w:type="gramStart"/>
      <w:r w:rsidR="00225EE8">
        <w:rPr>
          <w:bCs/>
        </w:rPr>
        <w:t xml:space="preserve">Immigrant </w:t>
      </w:r>
      <w:r>
        <w:rPr>
          <w:bCs/>
        </w:rPr>
        <w:t xml:space="preserve"> Clinic</w:t>
      </w:r>
      <w:proofErr w:type="gramEnd"/>
      <w:r>
        <w:rPr>
          <w:bCs/>
        </w:rPr>
        <w:t xml:space="preserve">, </w:t>
      </w:r>
      <w:r w:rsidR="00AF4AED">
        <w:rPr>
          <w:bCs/>
        </w:rPr>
        <w:t xml:space="preserve">Comparative Criminal Law, </w:t>
      </w:r>
      <w:r>
        <w:rPr>
          <w:bCs/>
        </w:rPr>
        <w:t>Education Advocacy Clinic, Judicial Clinic, Juvenile Justice Clinic</w:t>
      </w:r>
      <w:r w:rsidR="00007B83">
        <w:rPr>
          <w:bCs/>
        </w:rPr>
        <w:t>, Civil and Criminal Externship</w:t>
      </w:r>
      <w:r w:rsidR="001E0A9C">
        <w:rPr>
          <w:bCs/>
        </w:rPr>
        <w:t>, Community Law Teaching</w:t>
      </w:r>
      <w:r w:rsidR="00F53442">
        <w:rPr>
          <w:bCs/>
        </w:rPr>
        <w:t>, Caribbean Law, Professional Responsibility, American Caribbean Law Initiative</w:t>
      </w:r>
      <w:r w:rsidR="00E62396">
        <w:rPr>
          <w:bCs/>
        </w:rPr>
        <w:t>, Professional Responsibility</w:t>
      </w:r>
    </w:p>
    <w:p w14:paraId="346A9A45" w14:textId="77777777" w:rsidR="00E62396" w:rsidRDefault="00E62396" w:rsidP="00E62396">
      <w:pPr>
        <w:pStyle w:val="ListParagraph"/>
        <w:rPr>
          <w:bCs/>
        </w:rPr>
      </w:pPr>
    </w:p>
    <w:p w14:paraId="78AD2094" w14:textId="7299F531" w:rsidR="00E62396" w:rsidRDefault="00E62396" w:rsidP="00E62396">
      <w:pPr>
        <w:rPr>
          <w:bCs/>
        </w:rPr>
      </w:pPr>
      <w:r w:rsidRPr="00E62396">
        <w:rPr>
          <w:b/>
          <w:bCs/>
        </w:rPr>
        <w:t>Florida International University, Department of Criminal Justice</w:t>
      </w:r>
      <w:r>
        <w:rPr>
          <w:bCs/>
        </w:rPr>
        <w:tab/>
      </w:r>
      <w:r>
        <w:rPr>
          <w:bCs/>
        </w:rPr>
        <w:tab/>
        <w:t xml:space="preserve">2017 – </w:t>
      </w:r>
      <w:r w:rsidR="00980ED7">
        <w:rPr>
          <w:bCs/>
        </w:rPr>
        <w:t>2019</w:t>
      </w:r>
    </w:p>
    <w:p w14:paraId="24C7D3F7" w14:textId="77777777" w:rsidR="00E62396" w:rsidRPr="00E62396" w:rsidRDefault="00E62396" w:rsidP="00E62396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Courses </w:t>
      </w:r>
      <w:r w:rsidR="00E64F9A">
        <w:rPr>
          <w:bCs/>
        </w:rPr>
        <w:t>assigned:  Criminal Justice and the Constitution, Criminal Evidence</w:t>
      </w:r>
    </w:p>
    <w:p w14:paraId="211B6A7F" w14:textId="77777777" w:rsidR="00E62396" w:rsidRPr="00E62396" w:rsidRDefault="00E62396" w:rsidP="00E62396">
      <w:pPr>
        <w:rPr>
          <w:bCs/>
        </w:rPr>
      </w:pPr>
    </w:p>
    <w:p w14:paraId="33D153B8" w14:textId="77777777" w:rsidR="00584CB1" w:rsidRDefault="00584CB1" w:rsidP="00584CB1">
      <w:pPr>
        <w:rPr>
          <w:bCs/>
        </w:rPr>
      </w:pPr>
    </w:p>
    <w:p w14:paraId="00857B8F" w14:textId="77777777" w:rsidR="00A53355" w:rsidRPr="00A53355" w:rsidRDefault="00A53355" w:rsidP="006C3442">
      <w:pPr>
        <w:rPr>
          <w:bCs/>
        </w:rPr>
      </w:pPr>
      <w:r>
        <w:rPr>
          <w:b/>
          <w:bCs/>
        </w:rPr>
        <w:t>University of Reno-Nevada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Cs/>
        </w:rPr>
        <w:t>Reno, NV</w:t>
      </w:r>
    </w:p>
    <w:p w14:paraId="1BE1DBE4" w14:textId="77777777" w:rsidR="00702270" w:rsidRPr="00D76235" w:rsidRDefault="00702270" w:rsidP="006C3442">
      <w:pPr>
        <w:rPr>
          <w:bCs/>
        </w:rPr>
      </w:pPr>
      <w:r>
        <w:rPr>
          <w:b/>
          <w:bCs/>
        </w:rPr>
        <w:t>Na</w:t>
      </w:r>
      <w:r w:rsidR="00A53355">
        <w:rPr>
          <w:b/>
          <w:bCs/>
        </w:rPr>
        <w:t xml:space="preserve">tional Judicial College </w:t>
      </w:r>
      <w:r w:rsidR="00D76235">
        <w:rPr>
          <w:b/>
          <w:bCs/>
        </w:rPr>
        <w:tab/>
      </w:r>
      <w:r w:rsidR="00D76235">
        <w:rPr>
          <w:b/>
          <w:bCs/>
        </w:rPr>
        <w:tab/>
      </w:r>
      <w:r w:rsidR="00D76235">
        <w:rPr>
          <w:b/>
          <w:bCs/>
        </w:rPr>
        <w:tab/>
      </w:r>
      <w:r w:rsidR="00D76235">
        <w:rPr>
          <w:b/>
          <w:bCs/>
        </w:rPr>
        <w:tab/>
      </w:r>
      <w:r w:rsidR="00D76235">
        <w:rPr>
          <w:b/>
          <w:bCs/>
        </w:rPr>
        <w:tab/>
      </w:r>
      <w:r w:rsidR="00D76235">
        <w:rPr>
          <w:b/>
          <w:bCs/>
        </w:rPr>
        <w:tab/>
      </w:r>
      <w:r w:rsidR="00D76235">
        <w:rPr>
          <w:b/>
          <w:bCs/>
        </w:rPr>
        <w:tab/>
      </w:r>
      <w:r w:rsidR="00D76235">
        <w:rPr>
          <w:b/>
          <w:bCs/>
        </w:rPr>
        <w:tab/>
      </w:r>
      <w:r w:rsidR="00D76235">
        <w:rPr>
          <w:bCs/>
        </w:rPr>
        <w:t>2000 - Present</w:t>
      </w:r>
    </w:p>
    <w:p w14:paraId="42BD837C" w14:textId="77777777" w:rsidR="00A53355" w:rsidRDefault="00A53355" w:rsidP="006C3442">
      <w:pPr>
        <w:rPr>
          <w:b/>
          <w:bCs/>
        </w:rPr>
      </w:pPr>
    </w:p>
    <w:p w14:paraId="7B6A003A" w14:textId="77777777" w:rsidR="00A53355" w:rsidRPr="00A53355" w:rsidRDefault="00A53355" w:rsidP="00A53355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  <w:i/>
        </w:rPr>
        <w:t>Judicial Faculty</w:t>
      </w:r>
    </w:p>
    <w:p w14:paraId="2C97A0DD" w14:textId="77777777" w:rsidR="00D76235" w:rsidRDefault="00A53355" w:rsidP="00A53355">
      <w:pPr>
        <w:pStyle w:val="ListParagraph"/>
        <w:numPr>
          <w:ilvl w:val="1"/>
          <w:numId w:val="15"/>
        </w:numPr>
        <w:rPr>
          <w:bCs/>
        </w:rPr>
      </w:pPr>
      <w:r w:rsidRPr="004B1B2B">
        <w:rPr>
          <w:bCs/>
        </w:rPr>
        <w:t>Pro</w:t>
      </w:r>
      <w:r w:rsidR="004B1B2B" w:rsidRPr="004B1B2B">
        <w:rPr>
          <w:bCs/>
        </w:rPr>
        <w:t>grams</w:t>
      </w:r>
      <w:r w:rsidR="004B1B2B">
        <w:rPr>
          <w:bCs/>
        </w:rPr>
        <w:t>: General Jurisdiction, Current Issues in the Law, Special Court Jurisdiction, Special Jurisdiction (Advanced), Today’s Justice</w:t>
      </w:r>
      <w:r w:rsidR="00DF0A4C">
        <w:rPr>
          <w:bCs/>
        </w:rPr>
        <w:t>:  The Historic Bases</w:t>
      </w:r>
      <w:r w:rsidR="00D76235">
        <w:rPr>
          <w:bCs/>
        </w:rPr>
        <w:t>, Ethics and Court Security</w:t>
      </w:r>
      <w:r w:rsidR="00DF0A4C">
        <w:rPr>
          <w:bCs/>
        </w:rPr>
        <w:t>, Child Custody Challenges</w:t>
      </w:r>
    </w:p>
    <w:p w14:paraId="5003186C" w14:textId="77777777" w:rsidR="00F53442" w:rsidRDefault="00F53442" w:rsidP="00A53355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Supervise Candidates for Master</w:t>
      </w:r>
      <w:r w:rsidR="00D10746">
        <w:rPr>
          <w:bCs/>
        </w:rPr>
        <w:t xml:space="preserve"> in Judicial Studies </w:t>
      </w:r>
    </w:p>
    <w:p w14:paraId="21CCD4C8" w14:textId="77777777" w:rsidR="00A53355" w:rsidRPr="004B1B2B" w:rsidRDefault="00A53355" w:rsidP="00D76235">
      <w:pPr>
        <w:pStyle w:val="ListParagraph"/>
        <w:ind w:left="1440"/>
        <w:rPr>
          <w:bCs/>
        </w:rPr>
      </w:pPr>
    </w:p>
    <w:p w14:paraId="4A0BC590" w14:textId="77777777" w:rsidR="006C3442" w:rsidRDefault="00FD43CB" w:rsidP="006C3442">
      <w:pPr>
        <w:rPr>
          <w:bCs/>
        </w:rPr>
      </w:pPr>
      <w:r>
        <w:rPr>
          <w:b/>
          <w:bCs/>
        </w:rPr>
        <w:t xml:space="preserve">Nova Southeastern University </w:t>
      </w:r>
      <w:r w:rsidR="006C3442">
        <w:rPr>
          <w:b/>
          <w:bCs/>
        </w:rPr>
        <w:t>College of Law</w:t>
      </w:r>
      <w:r w:rsidR="006C3442">
        <w:rPr>
          <w:b/>
          <w:bCs/>
        </w:rPr>
        <w:tab/>
      </w:r>
      <w:r w:rsidR="006C3442">
        <w:rPr>
          <w:b/>
          <w:bCs/>
        </w:rPr>
        <w:tab/>
      </w:r>
      <w:r w:rsidR="006C3442">
        <w:rPr>
          <w:b/>
          <w:bCs/>
        </w:rPr>
        <w:tab/>
      </w:r>
      <w:r w:rsidR="006C3442">
        <w:rPr>
          <w:b/>
          <w:bCs/>
        </w:rPr>
        <w:tab/>
      </w:r>
      <w:r w:rsidR="006C3442">
        <w:rPr>
          <w:b/>
          <w:bCs/>
        </w:rPr>
        <w:tab/>
      </w:r>
      <w:r w:rsidR="00B948AB">
        <w:rPr>
          <w:b/>
          <w:bCs/>
        </w:rPr>
        <w:t xml:space="preserve">       </w:t>
      </w:r>
      <w:r w:rsidR="006C3442">
        <w:rPr>
          <w:bCs/>
        </w:rPr>
        <w:t>Davie</w:t>
      </w:r>
      <w:r w:rsidR="00F3791D">
        <w:rPr>
          <w:bCs/>
        </w:rPr>
        <w:t>, F</w:t>
      </w:r>
      <w:r w:rsidR="006C3442">
        <w:rPr>
          <w:bCs/>
        </w:rPr>
        <w:t>L</w:t>
      </w:r>
    </w:p>
    <w:p w14:paraId="40A6F509" w14:textId="780BB317" w:rsidR="006C3442" w:rsidRDefault="006C3442" w:rsidP="006C344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2007 – </w:t>
      </w:r>
      <w:r w:rsidR="00F3791D">
        <w:rPr>
          <w:bCs/>
        </w:rPr>
        <w:t>2017</w:t>
      </w:r>
      <w:r w:rsidR="00980ED7">
        <w:rPr>
          <w:bCs/>
        </w:rPr>
        <w:t xml:space="preserve">, </w:t>
      </w:r>
    </w:p>
    <w:p w14:paraId="73E26B52" w14:textId="1BF06A7E" w:rsidR="00980ED7" w:rsidRDefault="00980ED7" w:rsidP="006C344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2023 - Present</w:t>
      </w:r>
    </w:p>
    <w:p w14:paraId="60133E4C" w14:textId="77777777" w:rsidR="006C3442" w:rsidRPr="006C3442" w:rsidRDefault="006C3442" w:rsidP="006C3442">
      <w:pPr>
        <w:rPr>
          <w:b/>
          <w:bCs/>
          <w:i/>
        </w:rPr>
      </w:pPr>
      <w:r w:rsidRPr="006C3442">
        <w:rPr>
          <w:b/>
          <w:bCs/>
          <w:i/>
        </w:rPr>
        <w:t>Adjunct Instructor</w:t>
      </w:r>
      <w:r w:rsidRPr="006C3442">
        <w:rPr>
          <w:b/>
          <w:bCs/>
          <w:i/>
        </w:rPr>
        <w:tab/>
      </w:r>
      <w:r w:rsidRPr="006C3442">
        <w:rPr>
          <w:b/>
          <w:bCs/>
          <w:i/>
        </w:rPr>
        <w:tab/>
      </w:r>
    </w:p>
    <w:p w14:paraId="5D49D641" w14:textId="77777777" w:rsidR="00232ECA" w:rsidRDefault="00C8540F" w:rsidP="006C3442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Online course development and teaching for legal track for </w:t>
      </w:r>
      <w:proofErr w:type="gramStart"/>
      <w:r>
        <w:rPr>
          <w:bCs/>
        </w:rPr>
        <w:t>Masters in Criminal Justice</w:t>
      </w:r>
      <w:proofErr w:type="gramEnd"/>
      <w:r>
        <w:rPr>
          <w:bCs/>
        </w:rPr>
        <w:t xml:space="preserve"> Program</w:t>
      </w:r>
    </w:p>
    <w:p w14:paraId="74AD63FC" w14:textId="77777777" w:rsidR="00C8540F" w:rsidRDefault="00C8540F" w:rsidP="00FB304A">
      <w:pPr>
        <w:numPr>
          <w:ilvl w:val="1"/>
          <w:numId w:val="3"/>
        </w:numPr>
        <w:rPr>
          <w:bCs/>
        </w:rPr>
      </w:pPr>
      <w:r w:rsidRPr="00FB304A">
        <w:rPr>
          <w:bCs/>
        </w:rPr>
        <w:t xml:space="preserve">Courses developed:  Criminal Law, Criminal Evidence, </w:t>
      </w:r>
      <w:proofErr w:type="gramStart"/>
      <w:r w:rsidRPr="00FB304A">
        <w:rPr>
          <w:bCs/>
        </w:rPr>
        <w:t>Criminal  Procedure</w:t>
      </w:r>
      <w:proofErr w:type="gramEnd"/>
      <w:r w:rsidRPr="00FB304A">
        <w:rPr>
          <w:bCs/>
        </w:rPr>
        <w:t>, Forensic Evidence, Legal Research and Writing, Social Science and the Law</w:t>
      </w:r>
    </w:p>
    <w:p w14:paraId="3AE1BBB9" w14:textId="77777777" w:rsidR="00C8540F" w:rsidRDefault="00C8540F" w:rsidP="00FB304A">
      <w:pPr>
        <w:numPr>
          <w:ilvl w:val="1"/>
          <w:numId w:val="3"/>
        </w:numPr>
        <w:rPr>
          <w:bCs/>
        </w:rPr>
      </w:pPr>
      <w:r w:rsidRPr="00FB304A">
        <w:rPr>
          <w:bCs/>
        </w:rPr>
        <w:t>Courses taught:  Criminal Evidence, Florida Criminal Procedure</w:t>
      </w:r>
      <w:r w:rsidR="00212667" w:rsidRPr="00FB304A">
        <w:rPr>
          <w:bCs/>
        </w:rPr>
        <w:t>, Forensic and Social Science in the Law, Criminal Law</w:t>
      </w:r>
      <w:r w:rsidR="0076057A" w:rsidRPr="00FB304A">
        <w:rPr>
          <w:bCs/>
        </w:rPr>
        <w:t>, Constitutional Law, Florida Constitutional Law</w:t>
      </w:r>
    </w:p>
    <w:p w14:paraId="00EB87BF" w14:textId="77777777" w:rsidR="00FB304A" w:rsidRDefault="00FB304A" w:rsidP="00FB304A">
      <w:pPr>
        <w:numPr>
          <w:ilvl w:val="0"/>
          <w:numId w:val="3"/>
        </w:numPr>
        <w:rPr>
          <w:bCs/>
        </w:rPr>
      </w:pPr>
      <w:r>
        <w:rPr>
          <w:bCs/>
        </w:rPr>
        <w:t>Advanced Legal Analysis Law</w:t>
      </w:r>
    </w:p>
    <w:p w14:paraId="66C34E33" w14:textId="77777777" w:rsidR="00FB304A" w:rsidRPr="00FB304A" w:rsidRDefault="00FB304A" w:rsidP="00FB304A">
      <w:pPr>
        <w:numPr>
          <w:ilvl w:val="1"/>
          <w:numId w:val="3"/>
        </w:numPr>
        <w:rPr>
          <w:bCs/>
        </w:rPr>
      </w:pPr>
      <w:r>
        <w:rPr>
          <w:bCs/>
        </w:rPr>
        <w:t>Lectures presented:  Florida Crimi</w:t>
      </w:r>
      <w:r w:rsidR="00136340">
        <w:rPr>
          <w:bCs/>
        </w:rPr>
        <w:t>nal Procedure, Florida Constitu</w:t>
      </w:r>
      <w:r w:rsidR="008D64CD">
        <w:rPr>
          <w:bCs/>
        </w:rPr>
        <w:t>tional Law</w:t>
      </w:r>
    </w:p>
    <w:p w14:paraId="6D9BF3FC" w14:textId="77777777" w:rsidR="00C8540F" w:rsidRDefault="00C8540F" w:rsidP="00C8540F">
      <w:pPr>
        <w:rPr>
          <w:bCs/>
        </w:rPr>
      </w:pPr>
    </w:p>
    <w:p w14:paraId="12EC00B6" w14:textId="77777777" w:rsidR="003757BF" w:rsidRDefault="003757BF" w:rsidP="00C8540F">
      <w:pPr>
        <w:rPr>
          <w:bCs/>
        </w:rPr>
      </w:pPr>
      <w:proofErr w:type="spellStart"/>
      <w:r>
        <w:rPr>
          <w:b/>
          <w:bCs/>
        </w:rPr>
        <w:t>Barbri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Cs/>
        </w:rPr>
        <w:t>Miami, FL</w:t>
      </w:r>
    </w:p>
    <w:p w14:paraId="02E40AD5" w14:textId="77777777" w:rsidR="003757BF" w:rsidRDefault="003757BF" w:rsidP="00C8540F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  <w:t xml:space="preserve">                     </w:t>
      </w:r>
      <w:r w:rsidR="00FA04DA">
        <w:rPr>
          <w:bCs/>
        </w:rPr>
        <w:t xml:space="preserve">          </w:t>
      </w:r>
      <w:r w:rsidR="00FA04DA">
        <w:rPr>
          <w:bCs/>
        </w:rPr>
        <w:tab/>
      </w:r>
      <w:r w:rsidR="00FA04DA">
        <w:rPr>
          <w:bCs/>
        </w:rPr>
        <w:tab/>
      </w:r>
      <w:r w:rsidR="00FA04DA">
        <w:rPr>
          <w:bCs/>
        </w:rPr>
        <w:tab/>
      </w:r>
      <w:r w:rsidR="00FA04DA">
        <w:rPr>
          <w:bCs/>
        </w:rPr>
        <w:tab/>
      </w:r>
      <w:r w:rsidR="00FA04DA">
        <w:rPr>
          <w:bCs/>
        </w:rPr>
        <w:tab/>
      </w:r>
      <w:r w:rsidR="00FA04DA">
        <w:rPr>
          <w:bCs/>
        </w:rPr>
        <w:tab/>
      </w:r>
      <w:r w:rsidR="00FA04DA">
        <w:rPr>
          <w:bCs/>
        </w:rPr>
        <w:tab/>
      </w:r>
      <w:r w:rsidR="00FA04DA">
        <w:rPr>
          <w:bCs/>
        </w:rPr>
        <w:tab/>
        <w:t xml:space="preserve">   2009 – 2010</w:t>
      </w:r>
    </w:p>
    <w:p w14:paraId="01803026" w14:textId="77777777" w:rsidR="003757BF" w:rsidRDefault="003757BF" w:rsidP="00C8540F">
      <w:pPr>
        <w:rPr>
          <w:bCs/>
        </w:rPr>
      </w:pPr>
    </w:p>
    <w:p w14:paraId="2DC3E013" w14:textId="77777777" w:rsidR="003757BF" w:rsidRDefault="003757BF" w:rsidP="00C8540F">
      <w:pPr>
        <w:rPr>
          <w:b/>
          <w:bCs/>
          <w:i/>
        </w:rPr>
      </w:pPr>
      <w:r>
        <w:rPr>
          <w:b/>
          <w:bCs/>
          <w:i/>
        </w:rPr>
        <w:t>Instructor</w:t>
      </w:r>
    </w:p>
    <w:p w14:paraId="4E780134" w14:textId="77777777" w:rsidR="003757BF" w:rsidRPr="003757BF" w:rsidRDefault="003757BF" w:rsidP="003757BF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Florida Constitutional Law </w:t>
      </w:r>
    </w:p>
    <w:p w14:paraId="6CD2F973" w14:textId="77777777" w:rsidR="003757BF" w:rsidRDefault="003757BF" w:rsidP="00C8540F">
      <w:pPr>
        <w:rPr>
          <w:b/>
          <w:bCs/>
        </w:rPr>
      </w:pPr>
      <w:r>
        <w:rPr>
          <w:b/>
          <w:bCs/>
        </w:rPr>
        <w:tab/>
      </w:r>
    </w:p>
    <w:p w14:paraId="74B892EE" w14:textId="77777777" w:rsidR="00C8540F" w:rsidRDefault="00C8540F" w:rsidP="00C8540F">
      <w:pPr>
        <w:rPr>
          <w:bCs/>
        </w:rPr>
      </w:pPr>
      <w:r>
        <w:rPr>
          <w:b/>
          <w:bCs/>
        </w:rPr>
        <w:t>University of Florida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948AB">
        <w:rPr>
          <w:b/>
          <w:bCs/>
        </w:rPr>
        <w:tab/>
        <w:t xml:space="preserve">           </w:t>
      </w:r>
      <w:r w:rsidR="00B948AB">
        <w:rPr>
          <w:bCs/>
        </w:rPr>
        <w:t>Gainesville, FL</w:t>
      </w:r>
    </w:p>
    <w:p w14:paraId="67E9B2DD" w14:textId="77777777" w:rsidR="00B948AB" w:rsidRDefault="00B948AB" w:rsidP="00C8540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1990 – 2004</w:t>
      </w:r>
    </w:p>
    <w:p w14:paraId="0B7FB29D" w14:textId="77777777" w:rsidR="00B948AB" w:rsidRDefault="00B948AB" w:rsidP="00C8540F">
      <w:pPr>
        <w:rPr>
          <w:b/>
          <w:bCs/>
          <w:i/>
        </w:rPr>
      </w:pPr>
      <w:r>
        <w:rPr>
          <w:b/>
          <w:bCs/>
          <w:i/>
        </w:rPr>
        <w:t>Adjunct Instructor</w:t>
      </w:r>
    </w:p>
    <w:p w14:paraId="3CF3DAD8" w14:textId="77777777" w:rsidR="00B948AB" w:rsidRDefault="00B948AB" w:rsidP="00B948AB">
      <w:pPr>
        <w:numPr>
          <w:ilvl w:val="0"/>
          <w:numId w:val="4"/>
        </w:numPr>
        <w:rPr>
          <w:bCs/>
        </w:rPr>
      </w:pPr>
      <w:r>
        <w:rPr>
          <w:bCs/>
        </w:rPr>
        <w:t>Coached trial teams to two national championships and 3 Florida Bar championships</w:t>
      </w:r>
    </w:p>
    <w:p w14:paraId="721F77F1" w14:textId="77777777" w:rsidR="00B948AB" w:rsidRDefault="00B948AB" w:rsidP="00B948AB">
      <w:pPr>
        <w:numPr>
          <w:ilvl w:val="0"/>
          <w:numId w:val="4"/>
        </w:numPr>
        <w:rPr>
          <w:bCs/>
        </w:rPr>
      </w:pPr>
      <w:r>
        <w:rPr>
          <w:bCs/>
        </w:rPr>
        <w:t>Course taught:  Trial Practice</w:t>
      </w:r>
    </w:p>
    <w:p w14:paraId="3C4952D6" w14:textId="77777777" w:rsidR="00266590" w:rsidRDefault="00266590" w:rsidP="00266590">
      <w:pPr>
        <w:rPr>
          <w:bCs/>
        </w:rPr>
      </w:pPr>
    </w:p>
    <w:p w14:paraId="63FBA000" w14:textId="77777777" w:rsidR="00266590" w:rsidRDefault="00266590" w:rsidP="00266590">
      <w:pPr>
        <w:rPr>
          <w:bCs/>
        </w:rPr>
      </w:pPr>
      <w:r>
        <w:rPr>
          <w:b/>
          <w:bCs/>
        </w:rPr>
        <w:t>Santa Fe College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35302">
        <w:rPr>
          <w:bCs/>
        </w:rPr>
        <w:t>Gainesville,</w:t>
      </w:r>
      <w:r w:rsidR="00BA4C90">
        <w:rPr>
          <w:bCs/>
        </w:rPr>
        <w:t xml:space="preserve"> </w:t>
      </w:r>
      <w:proofErr w:type="gramStart"/>
      <w:r w:rsidR="00D35302">
        <w:rPr>
          <w:bCs/>
        </w:rPr>
        <w:t xml:space="preserve">FL  </w:t>
      </w:r>
      <w:r w:rsidR="00D35302">
        <w:rPr>
          <w:bCs/>
        </w:rPr>
        <w:tab/>
      </w:r>
      <w:proofErr w:type="gramEnd"/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</w:r>
      <w:r w:rsidR="00D35302">
        <w:rPr>
          <w:bCs/>
        </w:rPr>
        <w:tab/>
        <w:t xml:space="preserve">      1990-1991</w:t>
      </w:r>
    </w:p>
    <w:p w14:paraId="47360C0C" w14:textId="77777777" w:rsidR="00D35302" w:rsidRDefault="00D35302" w:rsidP="00266590">
      <w:pPr>
        <w:rPr>
          <w:b/>
          <w:bCs/>
          <w:i/>
        </w:rPr>
      </w:pPr>
      <w:r>
        <w:rPr>
          <w:b/>
          <w:bCs/>
          <w:i/>
        </w:rPr>
        <w:t>Instructor</w:t>
      </w:r>
    </w:p>
    <w:p w14:paraId="7F78FF59" w14:textId="77777777" w:rsidR="00D35302" w:rsidRPr="00D35302" w:rsidRDefault="00D35302" w:rsidP="00D35302">
      <w:pPr>
        <w:numPr>
          <w:ilvl w:val="0"/>
          <w:numId w:val="7"/>
        </w:numPr>
        <w:rPr>
          <w:bCs/>
        </w:rPr>
      </w:pPr>
      <w:r>
        <w:rPr>
          <w:bCs/>
        </w:rPr>
        <w:t>Instructor for the Institute for Public Safety’s training for law enforcement officers</w:t>
      </w:r>
    </w:p>
    <w:p w14:paraId="5FE8F51D" w14:textId="77777777" w:rsidR="00B948AB" w:rsidRDefault="00B948AB" w:rsidP="00B948AB">
      <w:pPr>
        <w:rPr>
          <w:bCs/>
        </w:rPr>
      </w:pPr>
    </w:p>
    <w:p w14:paraId="07103613" w14:textId="77777777" w:rsidR="00B948AB" w:rsidRDefault="00B948AB" w:rsidP="00B948AB">
      <w:pPr>
        <w:rPr>
          <w:b/>
          <w:bCs/>
          <w:u w:val="single"/>
        </w:rPr>
      </w:pPr>
      <w:r>
        <w:rPr>
          <w:b/>
          <w:bCs/>
          <w:u w:val="single"/>
        </w:rPr>
        <w:t>Judicial Positions</w:t>
      </w:r>
    </w:p>
    <w:p w14:paraId="13F736E5" w14:textId="77777777" w:rsidR="00B948AB" w:rsidRDefault="00B948AB" w:rsidP="00B948AB">
      <w:pPr>
        <w:rPr>
          <w:b/>
          <w:bCs/>
          <w:u w:val="single"/>
        </w:rPr>
      </w:pPr>
    </w:p>
    <w:p w14:paraId="0E01A751" w14:textId="77777777" w:rsidR="00B948AB" w:rsidRPr="00B948AB" w:rsidRDefault="00B948AB" w:rsidP="00B948AB">
      <w:pPr>
        <w:rPr>
          <w:b/>
          <w:bCs/>
        </w:rPr>
      </w:pPr>
      <w:r w:rsidRPr="00D35302">
        <w:rPr>
          <w:b/>
          <w:bCs/>
          <w:i/>
        </w:rPr>
        <w:t>Senior Judge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6720B">
        <w:rPr>
          <w:b/>
          <w:bCs/>
        </w:rPr>
        <w:t xml:space="preserve">         </w:t>
      </w:r>
      <w:r w:rsidR="00D6720B">
        <w:rPr>
          <w:bCs/>
        </w:rPr>
        <w:tab/>
      </w:r>
      <w:r w:rsidR="00D6720B">
        <w:rPr>
          <w:bCs/>
        </w:rPr>
        <w:tab/>
      </w:r>
      <w:r w:rsidR="00D6720B">
        <w:rPr>
          <w:bCs/>
        </w:rPr>
        <w:tab/>
        <w:t>Statewide</w:t>
      </w:r>
    </w:p>
    <w:p w14:paraId="707C83C6" w14:textId="77777777" w:rsidR="00C8540F" w:rsidRDefault="00D6720B" w:rsidP="007D3C3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2004 – 2007</w:t>
      </w:r>
    </w:p>
    <w:p w14:paraId="73D8295B" w14:textId="77777777" w:rsidR="00E442ED" w:rsidRDefault="00E442ED" w:rsidP="007D3C3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E3284">
        <w:rPr>
          <w:bCs/>
        </w:rPr>
        <w:t>2013- P</w:t>
      </w:r>
      <w:r>
        <w:rPr>
          <w:bCs/>
        </w:rPr>
        <w:t>resent</w:t>
      </w:r>
    </w:p>
    <w:p w14:paraId="46B76D96" w14:textId="77777777" w:rsidR="00D6720B" w:rsidRDefault="00E43382" w:rsidP="00D6720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Miami-Dade:  </w:t>
      </w:r>
      <w:r w:rsidR="00D6720B">
        <w:rPr>
          <w:bCs/>
        </w:rPr>
        <w:t xml:space="preserve">Presided over </w:t>
      </w:r>
      <w:r>
        <w:rPr>
          <w:bCs/>
        </w:rPr>
        <w:t>drug court and other circuit court criminal proceedings in the absence of presiding judge</w:t>
      </w:r>
    </w:p>
    <w:p w14:paraId="05F3F221" w14:textId="77777777" w:rsidR="00D26485" w:rsidRDefault="00E43382" w:rsidP="00D26485">
      <w:pPr>
        <w:numPr>
          <w:ilvl w:val="0"/>
          <w:numId w:val="5"/>
        </w:numPr>
        <w:rPr>
          <w:bCs/>
        </w:rPr>
      </w:pPr>
      <w:r>
        <w:rPr>
          <w:bCs/>
        </w:rPr>
        <w:t>Broward County:  Presided over several circuit court trial and motion</w:t>
      </w:r>
      <w:r w:rsidR="005C6D60">
        <w:rPr>
          <w:bCs/>
        </w:rPr>
        <w:t xml:space="preserve"> dockets, conducted felony</w:t>
      </w:r>
      <w:r>
        <w:rPr>
          <w:bCs/>
        </w:rPr>
        <w:t xml:space="preserve"> trials from jury selection to sentencing</w:t>
      </w:r>
    </w:p>
    <w:p w14:paraId="7A9C9F45" w14:textId="77777777" w:rsidR="00266590" w:rsidRDefault="00EA7ACD" w:rsidP="00266590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Palm Beach:  Appointed to preside </w:t>
      </w:r>
      <w:r w:rsidR="00CE3284">
        <w:rPr>
          <w:bCs/>
        </w:rPr>
        <w:t xml:space="preserve">over </w:t>
      </w:r>
      <w:r>
        <w:rPr>
          <w:bCs/>
        </w:rPr>
        <w:t xml:space="preserve">traffic and </w:t>
      </w:r>
      <w:r w:rsidR="00CE3284">
        <w:rPr>
          <w:bCs/>
        </w:rPr>
        <w:t xml:space="preserve">county court </w:t>
      </w:r>
      <w:r>
        <w:rPr>
          <w:bCs/>
        </w:rPr>
        <w:t xml:space="preserve">jury </w:t>
      </w:r>
      <w:r w:rsidR="00CE3284">
        <w:rPr>
          <w:bCs/>
        </w:rPr>
        <w:t>trials</w:t>
      </w:r>
    </w:p>
    <w:p w14:paraId="65971E9D" w14:textId="77777777" w:rsidR="00EA7ACD" w:rsidRPr="00EA7ACD" w:rsidRDefault="00EA7ACD" w:rsidP="00EA7ACD">
      <w:pPr>
        <w:ind w:left="720"/>
        <w:rPr>
          <w:bCs/>
        </w:rPr>
      </w:pPr>
    </w:p>
    <w:p w14:paraId="717E534F" w14:textId="77777777" w:rsidR="00D35302" w:rsidRDefault="00266590" w:rsidP="00266590">
      <w:pPr>
        <w:rPr>
          <w:bCs/>
        </w:rPr>
      </w:pPr>
      <w:r w:rsidRPr="00D35302">
        <w:rPr>
          <w:b/>
          <w:bCs/>
          <w:i/>
        </w:rPr>
        <w:t>County Court Judge</w:t>
      </w:r>
      <w:r w:rsidRPr="00D35302">
        <w:rPr>
          <w:b/>
          <w:bCs/>
          <w:i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51DC">
        <w:rPr>
          <w:b/>
          <w:bCs/>
        </w:rPr>
        <w:t xml:space="preserve">          </w:t>
      </w:r>
      <w:r w:rsidR="00D35302">
        <w:rPr>
          <w:bCs/>
        </w:rPr>
        <w:t>Gainesville, FL</w:t>
      </w:r>
    </w:p>
    <w:p w14:paraId="164EFB95" w14:textId="77777777" w:rsidR="00266590" w:rsidRPr="00266590" w:rsidRDefault="00D35302" w:rsidP="00D35302">
      <w:pPr>
        <w:ind w:left="4320" w:firstLine="720"/>
        <w:rPr>
          <w:b/>
          <w:bCs/>
        </w:rPr>
      </w:pPr>
      <w:r>
        <w:rPr>
          <w:bCs/>
        </w:rPr>
        <w:t xml:space="preserve">                                      </w:t>
      </w:r>
      <w:r w:rsidR="004C51DC">
        <w:rPr>
          <w:bCs/>
        </w:rPr>
        <w:t xml:space="preserve">              1996 - 2004</w:t>
      </w:r>
      <w:r w:rsidR="00266590" w:rsidRPr="001F36EE">
        <w:rPr>
          <w:bCs/>
        </w:rPr>
        <w:tab/>
      </w:r>
    </w:p>
    <w:p w14:paraId="6F163C99" w14:textId="77777777" w:rsidR="00C8540F" w:rsidRDefault="00266590" w:rsidP="00266590">
      <w:pPr>
        <w:numPr>
          <w:ilvl w:val="0"/>
          <w:numId w:val="6"/>
        </w:numPr>
        <w:rPr>
          <w:bCs/>
        </w:rPr>
      </w:pPr>
      <w:r>
        <w:rPr>
          <w:bCs/>
        </w:rPr>
        <w:t>Presided over traffic, civil and criminal cases in the county courts</w:t>
      </w:r>
    </w:p>
    <w:p w14:paraId="431F9FA2" w14:textId="77777777" w:rsidR="00266590" w:rsidRDefault="00266590" w:rsidP="00266590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Acting Circuit Court Judge presided over criminal, civil, family </w:t>
      </w:r>
      <w:proofErr w:type="gramStart"/>
      <w:r>
        <w:rPr>
          <w:bCs/>
        </w:rPr>
        <w:t>and  probate</w:t>
      </w:r>
      <w:proofErr w:type="gramEnd"/>
      <w:r>
        <w:rPr>
          <w:bCs/>
        </w:rPr>
        <w:t xml:space="preserve"> cases</w:t>
      </w:r>
    </w:p>
    <w:p w14:paraId="2F3BF2FA" w14:textId="77777777" w:rsidR="00266590" w:rsidRDefault="00266590" w:rsidP="00266590">
      <w:pPr>
        <w:rPr>
          <w:bCs/>
        </w:rPr>
      </w:pPr>
    </w:p>
    <w:p w14:paraId="29E53498" w14:textId="77777777" w:rsidR="00266590" w:rsidRDefault="005A711E" w:rsidP="0026659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Legal and </w:t>
      </w:r>
      <w:r w:rsidR="00266590">
        <w:rPr>
          <w:b/>
          <w:bCs/>
          <w:u w:val="single"/>
        </w:rPr>
        <w:t>Other Professional Pos</w:t>
      </w:r>
      <w:r w:rsidR="00D35302">
        <w:rPr>
          <w:b/>
          <w:bCs/>
          <w:u w:val="single"/>
        </w:rPr>
        <w:t>i</w:t>
      </w:r>
      <w:r w:rsidR="00266590">
        <w:rPr>
          <w:b/>
          <w:bCs/>
          <w:u w:val="single"/>
        </w:rPr>
        <w:t>tions</w:t>
      </w:r>
    </w:p>
    <w:p w14:paraId="591F618A" w14:textId="77777777" w:rsidR="00D35302" w:rsidRDefault="00D35302" w:rsidP="00266590">
      <w:pPr>
        <w:rPr>
          <w:b/>
          <w:bCs/>
          <w:u w:val="single"/>
        </w:rPr>
      </w:pPr>
    </w:p>
    <w:p w14:paraId="23EDDF6C" w14:textId="77777777" w:rsidR="00D35302" w:rsidRDefault="004C51DC" w:rsidP="00266590">
      <w:pPr>
        <w:rPr>
          <w:bCs/>
        </w:rPr>
      </w:pPr>
      <w:r w:rsidRPr="00123033">
        <w:rPr>
          <w:b/>
          <w:bCs/>
        </w:rPr>
        <w:t>Office of the State Attorney</w:t>
      </w:r>
      <w:r w:rsidR="00D35302" w:rsidRPr="00123033">
        <w:rPr>
          <w:b/>
          <w:bCs/>
          <w:i/>
        </w:rPr>
        <w:tab/>
      </w:r>
      <w:r w:rsidR="00D35302">
        <w:rPr>
          <w:b/>
          <w:bCs/>
        </w:rPr>
        <w:tab/>
      </w:r>
      <w:r w:rsidR="00D35302">
        <w:rPr>
          <w:b/>
          <w:bCs/>
        </w:rPr>
        <w:tab/>
      </w:r>
      <w:r w:rsidR="00D35302">
        <w:rPr>
          <w:b/>
          <w:bCs/>
        </w:rPr>
        <w:tab/>
      </w:r>
      <w:r w:rsidR="00D35302">
        <w:rPr>
          <w:b/>
          <w:bCs/>
        </w:rPr>
        <w:tab/>
      </w:r>
      <w:r w:rsidR="00D35302">
        <w:rPr>
          <w:b/>
          <w:bCs/>
        </w:rPr>
        <w:tab/>
      </w:r>
      <w:r w:rsidR="00D35302">
        <w:rPr>
          <w:b/>
          <w:bCs/>
        </w:rPr>
        <w:tab/>
      </w:r>
      <w:r>
        <w:rPr>
          <w:b/>
          <w:bCs/>
        </w:rPr>
        <w:t xml:space="preserve">           </w:t>
      </w:r>
      <w:r w:rsidR="00D35302">
        <w:rPr>
          <w:bCs/>
        </w:rPr>
        <w:t>Gainesville, FL</w:t>
      </w:r>
    </w:p>
    <w:p w14:paraId="77A10879" w14:textId="77777777" w:rsidR="004C51DC" w:rsidRDefault="004C51DC" w:rsidP="00266590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  1984 – 1996 </w:t>
      </w:r>
    </w:p>
    <w:p w14:paraId="77CF0CC7" w14:textId="77777777" w:rsidR="00123033" w:rsidRPr="00123033" w:rsidRDefault="00123033" w:rsidP="00266590">
      <w:pPr>
        <w:rPr>
          <w:b/>
          <w:bCs/>
          <w:i/>
        </w:rPr>
      </w:pPr>
      <w:r>
        <w:rPr>
          <w:b/>
          <w:bCs/>
          <w:i/>
        </w:rPr>
        <w:t>Assistant State Attorney</w:t>
      </w:r>
    </w:p>
    <w:p w14:paraId="5D2A3430" w14:textId="77777777" w:rsidR="00123033" w:rsidRDefault="00123033" w:rsidP="00123033">
      <w:pPr>
        <w:numPr>
          <w:ilvl w:val="0"/>
          <w:numId w:val="9"/>
        </w:numPr>
        <w:rPr>
          <w:bCs/>
        </w:rPr>
      </w:pPr>
      <w:r>
        <w:rPr>
          <w:bCs/>
        </w:rPr>
        <w:t>Prosecuted traffic misdemeanor and felony offenses occurring within the Eighth Judicial Circuit</w:t>
      </w:r>
    </w:p>
    <w:p w14:paraId="3721060E" w14:textId="77777777" w:rsidR="00123033" w:rsidRDefault="00123033" w:rsidP="00123033">
      <w:pPr>
        <w:numPr>
          <w:ilvl w:val="0"/>
          <w:numId w:val="9"/>
        </w:numPr>
        <w:rPr>
          <w:bCs/>
        </w:rPr>
      </w:pPr>
      <w:r>
        <w:rPr>
          <w:bCs/>
        </w:rPr>
        <w:t>Specialization in capital sexual offenses and crimes against women and children</w:t>
      </w:r>
    </w:p>
    <w:p w14:paraId="08F22127" w14:textId="77777777" w:rsidR="00123033" w:rsidRPr="00123033" w:rsidRDefault="00123033" w:rsidP="00123033">
      <w:pPr>
        <w:numPr>
          <w:ilvl w:val="0"/>
          <w:numId w:val="9"/>
        </w:numPr>
        <w:rPr>
          <w:bCs/>
        </w:rPr>
      </w:pPr>
      <w:r>
        <w:rPr>
          <w:bCs/>
        </w:rPr>
        <w:t>Responsible for supervision and training of attorneys and interns in the county court as division chief</w:t>
      </w:r>
    </w:p>
    <w:p w14:paraId="4BEE9562" w14:textId="77777777" w:rsidR="003757BF" w:rsidRDefault="003757BF" w:rsidP="007D3C3D">
      <w:pPr>
        <w:rPr>
          <w:b/>
          <w:bCs/>
          <w:u w:val="single"/>
        </w:rPr>
      </w:pPr>
    </w:p>
    <w:p w14:paraId="1AE59DA1" w14:textId="77777777" w:rsidR="00072764" w:rsidRDefault="00072764" w:rsidP="007D3C3D">
      <w:pPr>
        <w:rPr>
          <w:b/>
          <w:bCs/>
          <w:u w:val="single"/>
        </w:rPr>
      </w:pPr>
      <w:r>
        <w:rPr>
          <w:b/>
          <w:bCs/>
          <w:u w:val="single"/>
        </w:rPr>
        <w:t>BAR ADMISSION</w:t>
      </w:r>
    </w:p>
    <w:p w14:paraId="75DCF8D6" w14:textId="77777777" w:rsidR="00072764" w:rsidRDefault="00072764" w:rsidP="007D3C3D">
      <w:pPr>
        <w:rPr>
          <w:b/>
          <w:bCs/>
          <w:u w:val="single"/>
        </w:rPr>
      </w:pPr>
    </w:p>
    <w:p w14:paraId="3943114B" w14:textId="77777777" w:rsidR="007D3C3D" w:rsidRPr="001F36EE" w:rsidRDefault="007D3C3D" w:rsidP="007D3C3D">
      <w:r w:rsidRPr="001F36EE">
        <w:t xml:space="preserve">Florida </w:t>
      </w:r>
    </w:p>
    <w:p w14:paraId="5CFB4548" w14:textId="77777777" w:rsidR="007D3C3D" w:rsidRPr="001F36EE" w:rsidRDefault="007D3C3D" w:rsidP="007D3C3D">
      <w:pPr>
        <w:rPr>
          <w:b/>
          <w:bCs/>
          <w:u w:val="single"/>
        </w:rPr>
      </w:pPr>
    </w:p>
    <w:p w14:paraId="2E9DCF99" w14:textId="77777777" w:rsidR="007D3C3D" w:rsidRDefault="00004BE2" w:rsidP="007D3C3D">
      <w:pPr>
        <w:rPr>
          <w:b/>
          <w:bCs/>
          <w:u w:val="single"/>
        </w:rPr>
      </w:pPr>
      <w:r>
        <w:rPr>
          <w:b/>
          <w:bCs/>
          <w:u w:val="single"/>
        </w:rPr>
        <w:t>MEDIAITON</w:t>
      </w:r>
      <w:r w:rsidR="00072764">
        <w:rPr>
          <w:b/>
          <w:bCs/>
          <w:u w:val="single"/>
        </w:rPr>
        <w:t xml:space="preserve"> TRAINING</w:t>
      </w:r>
    </w:p>
    <w:p w14:paraId="7731DE65" w14:textId="77777777" w:rsidR="007D3C3D" w:rsidRPr="001F36EE" w:rsidRDefault="007D3C3D" w:rsidP="007D3C3D">
      <w:r w:rsidRPr="001F36EE">
        <w:t>County Court Mediator, County Court Mediation Training, Florida Dispute Resolution Center Gainesville, Florida; February 1994</w:t>
      </w:r>
    </w:p>
    <w:p w14:paraId="4F2DC346" w14:textId="77777777" w:rsidR="007D3C3D" w:rsidRPr="001F36EE" w:rsidRDefault="007D3C3D" w:rsidP="007D3C3D"/>
    <w:p w14:paraId="29A93490" w14:textId="77777777" w:rsidR="007D3C3D" w:rsidRPr="001F36EE" w:rsidRDefault="007D3C3D" w:rsidP="007D3C3D">
      <w:r w:rsidRPr="001F36EE">
        <w:t xml:space="preserve">Family Court Mediator, Family Court Mediation Training, Dispute Resolution, Inc, Fort Lauderdale, </w:t>
      </w:r>
      <w:proofErr w:type="gramStart"/>
      <w:r w:rsidRPr="001F36EE">
        <w:t xml:space="preserve">FL;   </w:t>
      </w:r>
      <w:proofErr w:type="gramEnd"/>
      <w:r w:rsidRPr="001F36EE">
        <w:t>November 2006</w:t>
      </w:r>
    </w:p>
    <w:p w14:paraId="5B5253E0" w14:textId="77777777" w:rsidR="00AF4AED" w:rsidRPr="001F36EE" w:rsidRDefault="00AF4AED" w:rsidP="007D3C3D"/>
    <w:p w14:paraId="006890DF" w14:textId="77777777" w:rsidR="006C2BDC" w:rsidRDefault="006C2BDC" w:rsidP="007D3C3D">
      <w:pPr>
        <w:rPr>
          <w:b/>
          <w:bCs/>
          <w:u w:val="single"/>
        </w:rPr>
      </w:pPr>
    </w:p>
    <w:p w14:paraId="468A5BFB" w14:textId="77777777" w:rsidR="007D3C3D" w:rsidRPr="001F36EE" w:rsidRDefault="00072764" w:rsidP="007D3C3D">
      <w:pPr>
        <w:rPr>
          <w:b/>
          <w:bCs/>
          <w:u w:val="single"/>
        </w:rPr>
      </w:pPr>
      <w:r>
        <w:rPr>
          <w:b/>
          <w:bCs/>
          <w:u w:val="single"/>
        </w:rPr>
        <w:t>PUBLICATIONS</w:t>
      </w:r>
    </w:p>
    <w:p w14:paraId="44F78307" w14:textId="77777777" w:rsidR="00371A08" w:rsidRPr="001F36EE" w:rsidRDefault="00371A08" w:rsidP="00371A08"/>
    <w:p w14:paraId="666A7969" w14:textId="77777777" w:rsidR="00B026B6" w:rsidRDefault="00B026B6" w:rsidP="00371A08"/>
    <w:p w14:paraId="1DC09121" w14:textId="77777777" w:rsidR="00B026B6" w:rsidRPr="001F36EE" w:rsidRDefault="00B026B6" w:rsidP="00B026B6">
      <w:r w:rsidRPr="001F36EE">
        <w:t xml:space="preserve">Phyllis Kotey and Susan Cohen, “Selected Common Problems”, </w:t>
      </w:r>
    </w:p>
    <w:p w14:paraId="7F8C6C9C" w14:textId="77777777" w:rsidR="00B026B6" w:rsidRDefault="00B026B6" w:rsidP="00B026B6">
      <w:pPr>
        <w:ind w:firstLine="720"/>
      </w:pPr>
      <w:r w:rsidRPr="001F36EE">
        <w:t xml:space="preserve">Chapter 2, </w:t>
      </w:r>
      <w:proofErr w:type="spellStart"/>
      <w:r w:rsidRPr="001F36EE">
        <w:t>i</w:t>
      </w:r>
      <w:proofErr w:type="spellEnd"/>
      <w:r w:rsidRPr="001F36EE">
        <w:t xml:space="preserve">-vii, </w:t>
      </w:r>
      <w:r w:rsidRPr="001F36EE">
        <w:rPr>
          <w:i/>
          <w:iCs/>
        </w:rPr>
        <w:t>Florida Prosecutors Manual Supplement,</w:t>
      </w:r>
      <w:r w:rsidRPr="001F36EE">
        <w:t xml:space="preserve"> 1984</w:t>
      </w:r>
    </w:p>
    <w:p w14:paraId="492FA3C4" w14:textId="77777777" w:rsidR="00B026B6" w:rsidRDefault="00B026B6" w:rsidP="00371A08"/>
    <w:p w14:paraId="43AA8339" w14:textId="77777777" w:rsidR="00B026B6" w:rsidRPr="001F36EE" w:rsidRDefault="00B026B6" w:rsidP="00B026B6">
      <w:r w:rsidRPr="001F36EE">
        <w:rPr>
          <w:bCs/>
        </w:rPr>
        <w:t xml:space="preserve">Phyllis Williams Kotey, “Public Financing for Non-Partisan Judicial Campaigns:         </w:t>
      </w:r>
      <w:r w:rsidRPr="001F36EE">
        <w:rPr>
          <w:bCs/>
        </w:rPr>
        <w:tab/>
        <w:t xml:space="preserve">Protecting Judicial Independence While Ensuring Judicial Impartiality, 38 Akron           </w:t>
      </w:r>
      <w:r w:rsidRPr="001F36EE">
        <w:rPr>
          <w:bCs/>
        </w:rPr>
        <w:tab/>
        <w:t>Law Review 597 (2005)</w:t>
      </w:r>
    </w:p>
    <w:p w14:paraId="7F79068F" w14:textId="77777777" w:rsidR="00B026B6" w:rsidRDefault="00B026B6" w:rsidP="00371A08"/>
    <w:p w14:paraId="60FD8885" w14:textId="77777777" w:rsidR="00371A08" w:rsidRPr="001F36EE" w:rsidRDefault="00371A08" w:rsidP="00371A08">
      <w:r w:rsidRPr="001F36EE">
        <w:t xml:space="preserve">Phyllis Williams Kotey, “The Real Costs of Judicial Misconduct:  Florida Taking </w:t>
      </w:r>
      <w:proofErr w:type="gramStart"/>
      <w:r w:rsidRPr="001F36EE">
        <w:t>A</w:t>
      </w:r>
      <w:proofErr w:type="gramEnd"/>
      <w:r w:rsidRPr="001F36EE">
        <w:t xml:space="preserve"> Step </w:t>
      </w:r>
    </w:p>
    <w:p w14:paraId="796B37CC" w14:textId="77777777" w:rsidR="007D3C3D" w:rsidRPr="001F36EE" w:rsidRDefault="00371A08" w:rsidP="00B026B6">
      <w:pPr>
        <w:ind w:left="720"/>
      </w:pPr>
      <w:r w:rsidRPr="001F36EE">
        <w:t xml:space="preserve">Ahead in the Regulation of Judicial Speech and Conduct to Ensure Independence, </w:t>
      </w:r>
      <w:proofErr w:type="gramStart"/>
      <w:r w:rsidRPr="001F36EE">
        <w:t>Integrity</w:t>
      </w:r>
      <w:proofErr w:type="gramEnd"/>
      <w:r w:rsidRPr="001F36EE">
        <w:t xml:space="preserve"> and Impartiality”, 31 Nova Law Review 647 (2007)</w:t>
      </w:r>
    </w:p>
    <w:p w14:paraId="21487304" w14:textId="77777777" w:rsidR="00250767" w:rsidRDefault="00250767" w:rsidP="007D3C3D">
      <w:pPr>
        <w:ind w:firstLine="720"/>
      </w:pPr>
    </w:p>
    <w:p w14:paraId="73711520" w14:textId="77777777" w:rsidR="00250767" w:rsidRPr="001F36EE" w:rsidRDefault="00250767" w:rsidP="00250767">
      <w:r w:rsidRPr="001F36EE">
        <w:t xml:space="preserve">Chapter Submission: </w:t>
      </w:r>
      <w:r>
        <w:t xml:space="preserve">  </w:t>
      </w:r>
      <w:r w:rsidRPr="001F36EE">
        <w:t xml:space="preserve"> JUDGING UNDER DISASTER:  The Effect of Hurricane Katrina on the Criminal Justice System University of Nebraska </w:t>
      </w:r>
      <w:r w:rsidR="00C901CF">
        <w:t xml:space="preserve">Press 2008 </w:t>
      </w:r>
    </w:p>
    <w:p w14:paraId="54446110" w14:textId="77777777" w:rsidR="00FD3EAC" w:rsidRDefault="00FD3EAC" w:rsidP="00250767">
      <w:pPr>
        <w:rPr>
          <w:b/>
        </w:rPr>
      </w:pPr>
    </w:p>
    <w:p w14:paraId="5E4C8724" w14:textId="77777777" w:rsidR="00FD3EAC" w:rsidRPr="001F36EE" w:rsidRDefault="003757BF" w:rsidP="00FD3EAC">
      <w:r>
        <w:t xml:space="preserve">Chapter </w:t>
      </w:r>
      <w:r w:rsidR="00FD3EAC">
        <w:t xml:space="preserve">Update:  </w:t>
      </w:r>
      <w:r w:rsidR="00FD3EAC" w:rsidRPr="00980533">
        <w:rPr>
          <w:caps/>
        </w:rPr>
        <w:t>Adjudicatory Hearings in Delinquency Proceedings</w:t>
      </w:r>
      <w:r w:rsidR="00FD3EAC">
        <w:t xml:space="preserve">:  Florida Juvenile Practice- The Florida Bar </w:t>
      </w:r>
      <w:r>
        <w:t xml:space="preserve">– LexisNexis </w:t>
      </w:r>
      <w:r w:rsidR="00FD3EAC">
        <w:t>(2009)</w:t>
      </w:r>
      <w:r w:rsidR="00616BD8">
        <w:t xml:space="preserve"> (2011)</w:t>
      </w:r>
    </w:p>
    <w:p w14:paraId="38E9523C" w14:textId="77777777" w:rsidR="00FD3EAC" w:rsidRPr="00FD3EAC" w:rsidRDefault="00FD3EAC" w:rsidP="00250767">
      <w:pPr>
        <w:rPr>
          <w:b/>
        </w:rPr>
      </w:pPr>
    </w:p>
    <w:p w14:paraId="6A049FAF" w14:textId="77777777" w:rsidR="004D6B2C" w:rsidRDefault="004D6B2C" w:rsidP="0088248D"/>
    <w:p w14:paraId="4E6EFF40" w14:textId="77777777" w:rsidR="0088248D" w:rsidRPr="0088248D" w:rsidRDefault="004D6B2C" w:rsidP="0088248D">
      <w:r>
        <w:t>Chapter Submission:</w:t>
      </w:r>
      <w:r w:rsidR="0088248D">
        <w:t xml:space="preserve"> Project: </w:t>
      </w:r>
      <w:r w:rsidR="0088248D" w:rsidRPr="0088248D">
        <w:rPr>
          <w:bCs/>
          <w:i/>
          <w:iCs/>
        </w:rPr>
        <w:t>Can They Do That? Demystifying Prosecutorial Discretion</w:t>
      </w:r>
      <w:r w:rsidR="0088248D" w:rsidRPr="0088248D">
        <w:t>"</w:t>
      </w:r>
      <w:r>
        <w:t xml:space="preserve">:  </w:t>
      </w:r>
      <w:r w:rsidR="0088248D" w:rsidRPr="0088248D">
        <w:rPr>
          <w:color w:val="212121"/>
        </w:rPr>
        <w:t>EMYSTIFYING PROSECUTORIAL DISCRETION:  A 360 Degrees View from 30,000 Feet Above</w:t>
      </w:r>
      <w:r w:rsidR="0088248D">
        <w:rPr>
          <w:color w:val="212121"/>
        </w:rPr>
        <w:t xml:space="preserve"> </w:t>
      </w:r>
      <w:r>
        <w:rPr>
          <w:color w:val="212121"/>
        </w:rPr>
        <w:t xml:space="preserve">ABA Book Publication </w:t>
      </w:r>
      <w:r w:rsidR="0088248D">
        <w:rPr>
          <w:color w:val="212121"/>
        </w:rPr>
        <w:t>(</w:t>
      </w:r>
      <w:r>
        <w:rPr>
          <w:color w:val="212121"/>
        </w:rPr>
        <w:t>2020</w:t>
      </w:r>
      <w:r w:rsidR="0088248D">
        <w:rPr>
          <w:color w:val="212121"/>
        </w:rPr>
        <w:t>)</w:t>
      </w:r>
    </w:p>
    <w:p w14:paraId="13430BB3" w14:textId="77777777" w:rsidR="0088248D" w:rsidRDefault="0088248D" w:rsidP="0088248D">
      <w:pPr>
        <w:jc w:val="both"/>
        <w:rPr>
          <w:b/>
        </w:rPr>
      </w:pPr>
    </w:p>
    <w:p w14:paraId="0E249684" w14:textId="77777777" w:rsidR="0088248D" w:rsidRDefault="00250767" w:rsidP="00250767">
      <w:pPr>
        <w:rPr>
          <w:b/>
        </w:rPr>
      </w:pPr>
      <w:r w:rsidRPr="00250767">
        <w:rPr>
          <w:b/>
        </w:rPr>
        <w:t>Work in Progress</w:t>
      </w:r>
    </w:p>
    <w:p w14:paraId="2CAEFA2E" w14:textId="77777777" w:rsidR="0088248D" w:rsidRDefault="0088248D" w:rsidP="00250767">
      <w:r>
        <w:t>Implicit Bias in Judicial Discipline</w:t>
      </w:r>
      <w:r w:rsidR="001F57CF">
        <w:t xml:space="preserve">: A Case for Race, </w:t>
      </w:r>
      <w:proofErr w:type="gramStart"/>
      <w:r w:rsidR="001F57CF">
        <w:t>Gender</w:t>
      </w:r>
      <w:proofErr w:type="gramEnd"/>
      <w:r w:rsidR="001F57CF">
        <w:t xml:space="preserve"> and Class</w:t>
      </w:r>
    </w:p>
    <w:p w14:paraId="4FC08157" w14:textId="77777777" w:rsidR="00010436" w:rsidRPr="0088248D" w:rsidRDefault="00010436" w:rsidP="00250767"/>
    <w:p w14:paraId="272EBD26" w14:textId="77777777" w:rsidR="00017B16" w:rsidRDefault="00017B16" w:rsidP="00250767">
      <w:r>
        <w:t xml:space="preserve">“Face” the Facts:  The Legal Implication of Regulating </w:t>
      </w:r>
      <w:proofErr w:type="gramStart"/>
      <w:r>
        <w:t>Social Media</w:t>
      </w:r>
      <w:proofErr w:type="gramEnd"/>
      <w:r>
        <w:t xml:space="preserve"> in the Legal</w:t>
      </w:r>
      <w:r w:rsidR="008726DC">
        <w:t xml:space="preserve"> </w:t>
      </w:r>
      <w:r w:rsidR="00A06E77">
        <w:t xml:space="preserve">Education and the Legal </w:t>
      </w:r>
      <w:r>
        <w:t>Profession</w:t>
      </w:r>
    </w:p>
    <w:p w14:paraId="471B2CC7" w14:textId="77777777" w:rsidR="00017B16" w:rsidRDefault="00017B16" w:rsidP="00250767"/>
    <w:p w14:paraId="78919D30" w14:textId="77777777" w:rsidR="00250767" w:rsidRDefault="00250767" w:rsidP="00250767">
      <w:r w:rsidRPr="009C1CDA">
        <w:t>GILES V. CALIFORNIA:  Intended Actions that Yield Intended Results Create the Construct for the Admissibility of the Statements of the “Absent” Witness in Cases of Domestic Violence</w:t>
      </w:r>
    </w:p>
    <w:p w14:paraId="054844E9" w14:textId="77777777" w:rsidR="00250767" w:rsidRDefault="00250767" w:rsidP="00250767"/>
    <w:p w14:paraId="40884588" w14:textId="77777777" w:rsidR="00250767" w:rsidRPr="00250767" w:rsidRDefault="00250767" w:rsidP="00250767">
      <w:pPr>
        <w:pStyle w:val="BodyText"/>
        <w:jc w:val="both"/>
      </w:pPr>
      <w:r w:rsidRPr="00250767">
        <w:t>Interrogating Reality:  The Por</w:t>
      </w:r>
      <w:r>
        <w:t>trait of the Child Left Behind” –</w:t>
      </w:r>
      <w:r w:rsidRPr="00250767">
        <w:rPr>
          <w:rFonts w:ascii="Arial Narrow" w:hAnsi="Arial Narrow"/>
          <w:sz w:val="22"/>
        </w:rPr>
        <w:t xml:space="preserve"> </w:t>
      </w:r>
      <w:r>
        <w:t>an e</w:t>
      </w:r>
      <w:r w:rsidRPr="00250767">
        <w:t>xamin</w:t>
      </w:r>
      <w:r>
        <w:t>ation of t</w:t>
      </w:r>
      <w:r w:rsidRPr="00250767">
        <w:t>he procedural effectiveness of “impact litigation” in civil court to close the school to jail floodgates created by the “zero tolerance” policies of the “No Child Left Behind” federal legislation.</w:t>
      </w:r>
    </w:p>
    <w:p w14:paraId="46E056A9" w14:textId="77777777" w:rsidR="003757BF" w:rsidRPr="001F36EE" w:rsidRDefault="003757BF" w:rsidP="007D3C3D"/>
    <w:p w14:paraId="27696C96" w14:textId="77777777" w:rsidR="004D6B2C" w:rsidRPr="001F36EE" w:rsidRDefault="004D6B2C" w:rsidP="004D6B2C">
      <w:pPr>
        <w:rPr>
          <w:b/>
          <w:bCs/>
        </w:rPr>
      </w:pPr>
      <w:r>
        <w:rPr>
          <w:b/>
          <w:bCs/>
          <w:u w:val="single"/>
        </w:rPr>
        <w:t>PROFESSIONAL/ACADEMIC AWARDS AND HONORS</w:t>
      </w:r>
    </w:p>
    <w:p w14:paraId="12776C25" w14:textId="52A698C1" w:rsidR="001C3E37" w:rsidRDefault="001C3E37" w:rsidP="004D6B2C">
      <w:r>
        <w:t>ABA GP Solo Committee – Difference Maker Award - 202</w:t>
      </w:r>
      <w:r w:rsidR="000F3996">
        <w:t>1</w:t>
      </w:r>
    </w:p>
    <w:p w14:paraId="0A7C7D05" w14:textId="23E39C07" w:rsidR="004D6B2C" w:rsidRDefault="004D6B2C" w:rsidP="004D6B2C">
      <w:r>
        <w:t xml:space="preserve">Florida Bar Faculty Professionalism Award </w:t>
      </w:r>
      <w:r w:rsidR="0012532E">
        <w:t>–</w:t>
      </w:r>
      <w:r>
        <w:t xml:space="preserve"> 2020</w:t>
      </w:r>
    </w:p>
    <w:p w14:paraId="458C8415" w14:textId="0D704B5D" w:rsidR="0012532E" w:rsidRPr="001F36EE" w:rsidRDefault="0012532E" w:rsidP="004D6B2C">
      <w:r>
        <w:lastRenderedPageBreak/>
        <w:t xml:space="preserve">National Judicial College – </w:t>
      </w:r>
      <w:r w:rsidR="000F3996">
        <w:t xml:space="preserve">Robert </w:t>
      </w:r>
      <w:proofErr w:type="spellStart"/>
      <w:r w:rsidR="000F3996">
        <w:t>Payant</w:t>
      </w:r>
      <w:proofErr w:type="spellEnd"/>
      <w:r w:rsidR="000F3996">
        <w:t xml:space="preserve"> </w:t>
      </w:r>
      <w:r>
        <w:t>Teaching Excellence Award - 2019</w:t>
      </w:r>
    </w:p>
    <w:p w14:paraId="64D4D76B" w14:textId="77777777" w:rsidR="004D6B2C" w:rsidRDefault="004D6B2C" w:rsidP="004D6B2C">
      <w:pPr>
        <w:ind w:left="-5"/>
      </w:pPr>
      <w:r>
        <w:t>Golden Advocate Award – Florida International University College of Law - 2017</w:t>
      </w:r>
    </w:p>
    <w:p w14:paraId="54592353" w14:textId="77777777" w:rsidR="004D6B2C" w:rsidRDefault="004D6B2C" w:rsidP="004D6B2C">
      <w:pPr>
        <w:ind w:left="-5"/>
      </w:pPr>
      <w:r>
        <w:t>Top Scholar Award – Florida International University – 2013</w:t>
      </w:r>
    </w:p>
    <w:p w14:paraId="7AACFFDD" w14:textId="77777777" w:rsidR="004D6B2C" w:rsidRDefault="004D6B2C" w:rsidP="004D6B2C">
      <w:pPr>
        <w:ind w:left="-5"/>
      </w:pPr>
      <w:r>
        <w:t>U.S. Fulbright Scholar – U.S. Department of State Bureau of Educational and Cultural Affairs - 2012</w:t>
      </w:r>
    </w:p>
    <w:p w14:paraId="59E0C3E2" w14:textId="77777777" w:rsidR="004D6B2C" w:rsidRDefault="004D6B2C" w:rsidP="004D6B2C">
      <w:pPr>
        <w:ind w:left="-5"/>
      </w:pPr>
      <w:r>
        <w:t xml:space="preserve">Mentor of the Year – Florida International University – College of Law -2007 </w:t>
      </w:r>
    </w:p>
    <w:p w14:paraId="1EC7A605" w14:textId="77777777" w:rsidR="004D6B2C" w:rsidRDefault="004D6B2C" w:rsidP="004D6B2C">
      <w:pPr>
        <w:ind w:left="-5"/>
      </w:pPr>
      <w:r>
        <w:t xml:space="preserve">Omega Psi Phi Fraternity, Inc, - Community Service Award -2000 </w:t>
      </w:r>
    </w:p>
    <w:p w14:paraId="6C38DD63" w14:textId="77777777" w:rsidR="004D6B2C" w:rsidRDefault="004D6B2C" w:rsidP="004D6B2C">
      <w:pPr>
        <w:ind w:left="-5"/>
      </w:pPr>
      <w:r>
        <w:t xml:space="preserve">University of Florida College of Law Distinguished </w:t>
      </w:r>
      <w:proofErr w:type="gramStart"/>
      <w:r>
        <w:t>Alumni  Award</w:t>
      </w:r>
      <w:proofErr w:type="gramEnd"/>
      <w:r>
        <w:t xml:space="preserve"> - 2001</w:t>
      </w:r>
    </w:p>
    <w:p w14:paraId="5C921B6B" w14:textId="77777777" w:rsidR="004D6B2C" w:rsidRDefault="004D6B2C" w:rsidP="004D6B2C">
      <w:pPr>
        <w:ind w:left="-5"/>
      </w:pPr>
      <w:r>
        <w:t xml:space="preserve">Girl Scouts of America </w:t>
      </w:r>
      <w:proofErr w:type="gramStart"/>
      <w:r>
        <w:t>-“</w:t>
      </w:r>
      <w:proofErr w:type="gramEnd"/>
      <w:r>
        <w:t xml:space="preserve">Woman of the World” Award - 1999 </w:t>
      </w:r>
    </w:p>
    <w:p w14:paraId="6C32CCD5" w14:textId="77777777" w:rsidR="004D6B2C" w:rsidRDefault="004D6B2C" w:rsidP="004D6B2C">
      <w:pPr>
        <w:ind w:left="-5"/>
      </w:pPr>
      <w:r>
        <w:t xml:space="preserve">Alachua - Bradford County “Woman of Distinction” - 1999 </w:t>
      </w:r>
    </w:p>
    <w:p w14:paraId="73E8F5F8" w14:textId="77777777" w:rsidR="004D6B2C" w:rsidRDefault="004D6B2C" w:rsidP="004D6B2C">
      <w:pPr>
        <w:ind w:left="-5"/>
      </w:pPr>
      <w:r>
        <w:t xml:space="preserve">City of Gainesville Ebony Appreciation Award “Government Achievement Award” - 1998 </w:t>
      </w:r>
    </w:p>
    <w:p w14:paraId="4B312F31" w14:textId="77777777" w:rsidR="004D6B2C" w:rsidRDefault="004D6B2C" w:rsidP="004D6B2C">
      <w:pPr>
        <w:ind w:left="-5"/>
      </w:pPr>
      <w:r>
        <w:t xml:space="preserve">University of Florida - College of Education - “Outstanding Achievement Award” - 1992 </w:t>
      </w:r>
    </w:p>
    <w:p w14:paraId="38EC4DA2" w14:textId="77777777" w:rsidR="004D6B2C" w:rsidRDefault="004D6B2C" w:rsidP="007D3C3D">
      <w:pPr>
        <w:rPr>
          <w:b/>
          <w:u w:val="single"/>
        </w:rPr>
      </w:pPr>
    </w:p>
    <w:p w14:paraId="5C6B09BB" w14:textId="77777777" w:rsidR="004D6B2C" w:rsidRDefault="004D6B2C" w:rsidP="007D3C3D">
      <w:pPr>
        <w:rPr>
          <w:b/>
          <w:u w:val="single"/>
        </w:rPr>
      </w:pPr>
    </w:p>
    <w:p w14:paraId="11612886" w14:textId="77777777" w:rsidR="00700358" w:rsidRDefault="00072764" w:rsidP="007D3C3D">
      <w:pPr>
        <w:rPr>
          <w:b/>
          <w:u w:val="single"/>
        </w:rPr>
      </w:pPr>
      <w:r>
        <w:rPr>
          <w:b/>
          <w:u w:val="single"/>
        </w:rPr>
        <w:t>SELECTED LECTURES AND PRESENTATIONS</w:t>
      </w:r>
    </w:p>
    <w:p w14:paraId="575C4B22" w14:textId="77777777" w:rsidR="00D6702A" w:rsidRDefault="00D6702A" w:rsidP="007D3C3D">
      <w:pPr>
        <w:rPr>
          <w:b/>
          <w:u w:val="single"/>
        </w:rPr>
      </w:pPr>
    </w:p>
    <w:p w14:paraId="0ABB48DF" w14:textId="77777777" w:rsidR="00017B16" w:rsidRPr="001F36EE" w:rsidRDefault="00017B16" w:rsidP="00017B16">
      <w:r w:rsidRPr="001F36EE">
        <w:t>“Judges Acting More to Change Public Perception”</w:t>
      </w:r>
    </w:p>
    <w:p w14:paraId="4DE74D9B" w14:textId="77777777" w:rsidR="00017B16" w:rsidRPr="001F36EE" w:rsidRDefault="00017B16" w:rsidP="00017B16">
      <w:r w:rsidRPr="001F36EE">
        <w:t>“Limiting Judicial Conduct”</w:t>
      </w:r>
    </w:p>
    <w:p w14:paraId="3D990ECC" w14:textId="77777777" w:rsidR="00017B16" w:rsidRPr="001F36EE" w:rsidRDefault="00017B16" w:rsidP="00017B16">
      <w:r w:rsidRPr="001F36EE">
        <w:t>“Improper Judicial Speech”</w:t>
      </w:r>
    </w:p>
    <w:p w14:paraId="33D979A2" w14:textId="77777777" w:rsidR="00017B16" w:rsidRDefault="00017B16" w:rsidP="00017B16">
      <w:r w:rsidRPr="001F36EE">
        <w:tab/>
        <w:t xml:space="preserve">National Judicial College, Reno, NV </w:t>
      </w:r>
      <w:r>
        <w:t xml:space="preserve">October   2004 </w:t>
      </w:r>
      <w:r w:rsidR="0068613F">
        <w:t>–</w:t>
      </w:r>
      <w:r>
        <w:t xml:space="preserve"> Present</w:t>
      </w:r>
    </w:p>
    <w:p w14:paraId="391C074E" w14:textId="77777777" w:rsidR="0068613F" w:rsidRDefault="0068613F" w:rsidP="00017B16"/>
    <w:p w14:paraId="035111CF" w14:textId="77777777" w:rsidR="0068613F" w:rsidRDefault="0068613F" w:rsidP="0068613F">
      <w:r w:rsidRPr="00CF0412">
        <w:t>“</w:t>
      </w:r>
      <w:r>
        <w:t>Judicial Ethics”</w:t>
      </w:r>
    </w:p>
    <w:p w14:paraId="5824D6D7" w14:textId="77777777" w:rsidR="0068613F" w:rsidRPr="001F36EE" w:rsidRDefault="0068613F" w:rsidP="00017B16">
      <w:r>
        <w:tab/>
        <w:t>Florida Conference of County Court Judges</w:t>
      </w:r>
      <w:r>
        <w:tab/>
        <w:t>July 2016</w:t>
      </w:r>
    </w:p>
    <w:p w14:paraId="1852C922" w14:textId="77777777" w:rsidR="00017B16" w:rsidRDefault="00017B16" w:rsidP="001517AA">
      <w:pPr>
        <w:rPr>
          <w:bCs/>
        </w:rPr>
      </w:pPr>
    </w:p>
    <w:p w14:paraId="3AFACB5C" w14:textId="77777777" w:rsidR="009C1CDA" w:rsidRDefault="00700358" w:rsidP="001517AA">
      <w:pPr>
        <w:rPr>
          <w:bCs/>
        </w:rPr>
      </w:pPr>
      <w:r>
        <w:rPr>
          <w:bCs/>
        </w:rPr>
        <w:t>“Bullying and the Law”</w:t>
      </w:r>
    </w:p>
    <w:p w14:paraId="42585021" w14:textId="77777777" w:rsidR="00700358" w:rsidRDefault="00700358" w:rsidP="001517AA">
      <w:pPr>
        <w:rPr>
          <w:bCs/>
        </w:rPr>
      </w:pPr>
      <w:r>
        <w:rPr>
          <w:bCs/>
        </w:rPr>
        <w:t>“Prosecuting Juveniles as Adults”</w:t>
      </w:r>
    </w:p>
    <w:p w14:paraId="5106D54F" w14:textId="77777777" w:rsidR="00700358" w:rsidRDefault="00700358" w:rsidP="001517AA">
      <w:pPr>
        <w:rPr>
          <w:bCs/>
        </w:rPr>
      </w:pPr>
      <w:r>
        <w:rPr>
          <w:bCs/>
        </w:rPr>
        <w:t>“Human Trafficking”</w:t>
      </w:r>
    </w:p>
    <w:p w14:paraId="0E3210F1" w14:textId="77777777" w:rsidR="00700358" w:rsidRDefault="00700358" w:rsidP="001517AA">
      <w:pPr>
        <w:rPr>
          <w:bCs/>
        </w:rPr>
      </w:pPr>
      <w:r>
        <w:rPr>
          <w:bCs/>
        </w:rPr>
        <w:tab/>
        <w:t>National Judicial College September 2014</w:t>
      </w:r>
    </w:p>
    <w:p w14:paraId="31C0ADD7" w14:textId="77777777" w:rsidR="00700358" w:rsidRDefault="00700358" w:rsidP="001517AA">
      <w:pPr>
        <w:rPr>
          <w:bCs/>
        </w:rPr>
      </w:pPr>
    </w:p>
    <w:p w14:paraId="47D9E51A" w14:textId="77777777" w:rsidR="001517AA" w:rsidRDefault="001517AA" w:rsidP="001517AA">
      <w:pPr>
        <w:rPr>
          <w:bCs/>
        </w:rPr>
      </w:pPr>
      <w:r>
        <w:rPr>
          <w:bCs/>
        </w:rPr>
        <w:t>“Privacy and Technology</w:t>
      </w:r>
      <w:r w:rsidR="00053A2A">
        <w:rPr>
          <w:bCs/>
        </w:rPr>
        <w:t xml:space="preserve"> in the Digital Age</w:t>
      </w:r>
      <w:r>
        <w:rPr>
          <w:bCs/>
        </w:rPr>
        <w:t>”</w:t>
      </w:r>
    </w:p>
    <w:p w14:paraId="0D36E1AD" w14:textId="77777777" w:rsidR="00053A2A" w:rsidRDefault="00053A2A" w:rsidP="001517AA">
      <w:pPr>
        <w:rPr>
          <w:bCs/>
        </w:rPr>
      </w:pPr>
      <w:r>
        <w:rPr>
          <w:bCs/>
        </w:rPr>
        <w:t>“Race, Slavery and Gender:  Issues Past, Present and Future”</w:t>
      </w:r>
    </w:p>
    <w:p w14:paraId="0D7C6B6A" w14:textId="77777777" w:rsidR="00DF0A4C" w:rsidRDefault="00053A2A" w:rsidP="001517AA">
      <w:pPr>
        <w:rPr>
          <w:bCs/>
        </w:rPr>
      </w:pPr>
      <w:r>
        <w:rPr>
          <w:bCs/>
        </w:rPr>
        <w:t>“The Living Constitution”</w:t>
      </w:r>
    </w:p>
    <w:p w14:paraId="79317282" w14:textId="77777777" w:rsidR="00053A2A" w:rsidRDefault="00053A2A" w:rsidP="001517AA">
      <w:pPr>
        <w:rPr>
          <w:bCs/>
        </w:rPr>
      </w:pPr>
      <w:r>
        <w:rPr>
          <w:bCs/>
        </w:rPr>
        <w:tab/>
        <w:t>National Judicial College July 2012, 2014</w:t>
      </w:r>
    </w:p>
    <w:p w14:paraId="7902DD7C" w14:textId="77777777" w:rsidR="00053A2A" w:rsidRDefault="00053A2A" w:rsidP="001517AA">
      <w:pPr>
        <w:rPr>
          <w:bCs/>
        </w:rPr>
      </w:pPr>
    </w:p>
    <w:p w14:paraId="7DF7CC6A" w14:textId="77777777" w:rsidR="00053A2A" w:rsidRDefault="00053A2A" w:rsidP="001517AA">
      <w:pPr>
        <w:rPr>
          <w:bCs/>
        </w:rPr>
      </w:pPr>
      <w:r>
        <w:rPr>
          <w:bCs/>
        </w:rPr>
        <w:t>“</w:t>
      </w:r>
      <w:r w:rsidR="00DF0A4C">
        <w:rPr>
          <w:bCs/>
        </w:rPr>
        <w:t>Why Fairness Matters”</w:t>
      </w:r>
    </w:p>
    <w:p w14:paraId="2669EDC7" w14:textId="77777777" w:rsidR="00053A2A" w:rsidRDefault="00053A2A" w:rsidP="001517AA">
      <w:pPr>
        <w:rPr>
          <w:bCs/>
        </w:rPr>
      </w:pPr>
      <w:r>
        <w:rPr>
          <w:bCs/>
        </w:rPr>
        <w:t>“A Case of Contempt”</w:t>
      </w:r>
    </w:p>
    <w:p w14:paraId="48D3BB17" w14:textId="77777777" w:rsidR="000958ED" w:rsidRDefault="00700358" w:rsidP="00017B16">
      <w:pPr>
        <w:rPr>
          <w:bCs/>
        </w:rPr>
      </w:pPr>
      <w:r>
        <w:rPr>
          <w:bCs/>
        </w:rPr>
        <w:tab/>
        <w:t>National Judicial College October 2014</w:t>
      </w:r>
      <w:r w:rsidR="00D72D7D">
        <w:rPr>
          <w:bCs/>
        </w:rPr>
        <w:t>, 2015</w:t>
      </w:r>
    </w:p>
    <w:p w14:paraId="7DBD4C5A" w14:textId="77777777" w:rsidR="00017B16" w:rsidRPr="00017B16" w:rsidRDefault="00017B16" w:rsidP="00017B16">
      <w:pPr>
        <w:rPr>
          <w:bCs/>
        </w:rPr>
      </w:pPr>
    </w:p>
    <w:p w14:paraId="62270138" w14:textId="77777777" w:rsidR="00250767" w:rsidRPr="005F20CD" w:rsidRDefault="00250767" w:rsidP="00250767">
      <w:pPr>
        <w:pStyle w:val="BodyText"/>
        <w:jc w:val="both"/>
        <w:rPr>
          <w:rFonts w:ascii="Arial Narrow" w:hAnsi="Arial Narrow"/>
          <w:sz w:val="22"/>
        </w:rPr>
      </w:pPr>
      <w:r w:rsidRPr="00C901CF">
        <w:t>“Interrogating Reality:  The Portrait of the Child Left Behind”</w:t>
      </w:r>
      <w:r w:rsidR="00C901CF">
        <w:t xml:space="preserve"> - Education Law Annual Conference – San Anton</w:t>
      </w:r>
      <w:r w:rsidR="008858ED">
        <w:t xml:space="preserve">io, TX – November 2008 </w:t>
      </w:r>
    </w:p>
    <w:p w14:paraId="0D66AA2C" w14:textId="77777777" w:rsidR="00250767" w:rsidRDefault="00250767" w:rsidP="00250767">
      <w:pPr>
        <w:rPr>
          <w:bCs/>
        </w:rPr>
      </w:pPr>
    </w:p>
    <w:p w14:paraId="369B11E2" w14:textId="77777777" w:rsidR="009C1CDA" w:rsidRPr="009C1CDA" w:rsidRDefault="009C1CDA" w:rsidP="00250767">
      <w:pPr>
        <w:rPr>
          <w:bCs/>
        </w:rPr>
      </w:pPr>
      <w:r w:rsidRPr="009C1CDA">
        <w:rPr>
          <w:bCs/>
        </w:rPr>
        <w:t>“Race Matters? The Ethical Considerations of Prosecuting While Black”</w:t>
      </w:r>
      <w:r w:rsidR="00250767">
        <w:rPr>
          <w:bCs/>
        </w:rPr>
        <w:t xml:space="preserve"> </w:t>
      </w:r>
      <w:r w:rsidRPr="009C1CDA">
        <w:rPr>
          <w:bCs/>
        </w:rPr>
        <w:t xml:space="preserve">National Black Prosecutors </w:t>
      </w:r>
      <w:r w:rsidR="00250767">
        <w:rPr>
          <w:bCs/>
        </w:rPr>
        <w:t xml:space="preserve">Association - Ft. Lauderdale, FL - </w:t>
      </w:r>
      <w:r w:rsidRPr="009C1CDA">
        <w:rPr>
          <w:bCs/>
        </w:rPr>
        <w:t>July 2008</w:t>
      </w:r>
    </w:p>
    <w:p w14:paraId="7609D1E8" w14:textId="77777777" w:rsidR="009C1CDA" w:rsidRPr="009C1CDA" w:rsidRDefault="009C1CDA" w:rsidP="009C1CDA">
      <w:pPr>
        <w:ind w:firstLine="720"/>
        <w:rPr>
          <w:bCs/>
        </w:rPr>
      </w:pPr>
    </w:p>
    <w:p w14:paraId="71C6A412" w14:textId="77777777" w:rsidR="009C1CDA" w:rsidRPr="009C1CDA" w:rsidRDefault="009C1CDA" w:rsidP="009C1CDA">
      <w:r w:rsidRPr="009C1CDA">
        <w:t>“GILES V. CALIFORNIA:  Intended Actions that Yield Intended Results Create the Construct for the Admissibility of the Statements of the “Absent” Witness in Cases of Domestic Violence” - Black Female Faculty Writing Workshop</w:t>
      </w:r>
    </w:p>
    <w:p w14:paraId="6C912ADE" w14:textId="77777777" w:rsidR="009C1CDA" w:rsidRPr="009C1CDA" w:rsidRDefault="009C1CDA" w:rsidP="009C1CDA">
      <w:pPr>
        <w:ind w:firstLine="720"/>
      </w:pPr>
      <w:r w:rsidRPr="009C1CDA">
        <w:t>Denver, CO – June 2008</w:t>
      </w:r>
    </w:p>
    <w:p w14:paraId="182668E2" w14:textId="77777777" w:rsidR="009C1CDA" w:rsidRDefault="009C1CDA" w:rsidP="007D3C3D">
      <w:pPr>
        <w:rPr>
          <w:bCs/>
        </w:rPr>
      </w:pPr>
    </w:p>
    <w:p w14:paraId="14925EAD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>Enhancing Judicial Skills in Custody Cases – Family Violence Prevention Fund – National Council of Juvenile and Family Court Judges</w:t>
      </w:r>
    </w:p>
    <w:p w14:paraId="4E46CBA5" w14:textId="77777777" w:rsidR="007D3C3D" w:rsidRPr="001F36EE" w:rsidRDefault="007D3C3D" w:rsidP="007D3C3D">
      <w:pPr>
        <w:ind w:firstLine="720"/>
        <w:rPr>
          <w:bCs/>
        </w:rPr>
      </w:pPr>
      <w:r w:rsidRPr="001F36EE">
        <w:rPr>
          <w:bCs/>
        </w:rPr>
        <w:t xml:space="preserve">Albuquerque, </w:t>
      </w:r>
      <w:proofErr w:type="gramStart"/>
      <w:r w:rsidRPr="001F36EE">
        <w:rPr>
          <w:bCs/>
        </w:rPr>
        <w:t>NM  -</w:t>
      </w:r>
      <w:proofErr w:type="gramEnd"/>
      <w:r w:rsidRPr="001F36EE">
        <w:rPr>
          <w:bCs/>
        </w:rPr>
        <w:t xml:space="preserve"> December 2006</w:t>
      </w:r>
      <w:r w:rsidR="00212667">
        <w:rPr>
          <w:bCs/>
        </w:rPr>
        <w:t>,</w:t>
      </w:r>
    </w:p>
    <w:p w14:paraId="0CFF46A5" w14:textId="77777777" w:rsidR="007D3C3D" w:rsidRPr="001F36EE" w:rsidRDefault="007D3C3D" w:rsidP="007D3C3D">
      <w:pPr>
        <w:ind w:firstLine="720"/>
        <w:rPr>
          <w:bCs/>
        </w:rPr>
      </w:pPr>
      <w:r w:rsidRPr="001F36EE">
        <w:rPr>
          <w:bCs/>
        </w:rPr>
        <w:t>Providence, RI – September 2007</w:t>
      </w:r>
      <w:r w:rsidR="009C1CDA">
        <w:rPr>
          <w:bCs/>
        </w:rPr>
        <w:t>, 2008</w:t>
      </w:r>
    </w:p>
    <w:p w14:paraId="3845E948" w14:textId="77777777" w:rsidR="007D3C3D" w:rsidRPr="001F36EE" w:rsidRDefault="007D3C3D" w:rsidP="007D3C3D">
      <w:pPr>
        <w:ind w:firstLine="720"/>
        <w:rPr>
          <w:bCs/>
        </w:rPr>
      </w:pPr>
    </w:p>
    <w:p w14:paraId="6D13319D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>Enhancing Judicial Skills in Elder Law – Family Violence Prevention Fund – National Council of Juvenile and Family Court Judges</w:t>
      </w:r>
    </w:p>
    <w:p w14:paraId="146358A9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ab/>
        <w:t>Ft.  Lauderdale, FL – June 2007, October 2007</w:t>
      </w:r>
      <w:r w:rsidR="00212667">
        <w:rPr>
          <w:bCs/>
        </w:rPr>
        <w:t xml:space="preserve">, November 2008 </w:t>
      </w:r>
    </w:p>
    <w:p w14:paraId="424D125A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ab/>
        <w:t xml:space="preserve"> </w:t>
      </w:r>
      <w:r w:rsidR="00212667">
        <w:rPr>
          <w:bCs/>
        </w:rPr>
        <w:t>San Francisco, CA – June 2009</w:t>
      </w:r>
    </w:p>
    <w:p w14:paraId="21C5E110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>Judges/Journalist Workshop – National Center for Courts and Media- National Judicial College</w:t>
      </w:r>
    </w:p>
    <w:p w14:paraId="3F57D889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ab/>
        <w:t>Los Angeles, CA – October 2005</w:t>
      </w:r>
    </w:p>
    <w:p w14:paraId="281AE2AD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ab/>
        <w:t>Denver, CO</w:t>
      </w:r>
      <w:r w:rsidRPr="001F36EE">
        <w:rPr>
          <w:bCs/>
        </w:rPr>
        <w:tab/>
        <w:t>- November 2005</w:t>
      </w:r>
    </w:p>
    <w:p w14:paraId="2A76D7B2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ab/>
        <w:t>Seattle, WA – November 2005</w:t>
      </w:r>
    </w:p>
    <w:p w14:paraId="2C3DA121" w14:textId="77777777" w:rsidR="007D3C3D" w:rsidRPr="001F36EE" w:rsidRDefault="007D3C3D" w:rsidP="007D3C3D">
      <w:pPr>
        <w:rPr>
          <w:bCs/>
        </w:rPr>
      </w:pPr>
    </w:p>
    <w:p w14:paraId="535B442E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 xml:space="preserve">“Courts and Media” - Victims Act Model Courts – All Sites Conference – National               </w:t>
      </w:r>
      <w:r w:rsidRPr="001F36EE">
        <w:rPr>
          <w:bCs/>
        </w:rPr>
        <w:tab/>
        <w:t xml:space="preserve">Council of Juvenile and Family Court Judges – Permanency Planning for                      </w:t>
      </w:r>
      <w:r w:rsidRPr="001F36EE">
        <w:rPr>
          <w:bCs/>
        </w:rPr>
        <w:tab/>
        <w:t>Children Department - New Orleans, LA – October 2007</w:t>
      </w:r>
    </w:p>
    <w:p w14:paraId="6F5386B4" w14:textId="77777777" w:rsidR="007D3C3D" w:rsidRPr="001F36EE" w:rsidRDefault="007D3C3D" w:rsidP="007D3C3D"/>
    <w:p w14:paraId="72639A1A" w14:textId="77777777" w:rsidR="007D3C3D" w:rsidRPr="001F36EE" w:rsidRDefault="007D3C3D" w:rsidP="007D3C3D">
      <w:r w:rsidRPr="001F36EE">
        <w:t>“Judicial Demeanor”</w:t>
      </w:r>
    </w:p>
    <w:p w14:paraId="721BDB3E" w14:textId="77777777" w:rsidR="007D3C3D" w:rsidRPr="001F36EE" w:rsidRDefault="007D3C3D" w:rsidP="007D3C3D">
      <w:r w:rsidRPr="001F36EE">
        <w:t>“The American Court:  The Perception and Reality of Justice”</w:t>
      </w:r>
    </w:p>
    <w:p w14:paraId="31B6C6D8" w14:textId="77777777" w:rsidR="007D3C3D" w:rsidRPr="001F36EE" w:rsidRDefault="007D3C3D" w:rsidP="007D3C3D">
      <w:r w:rsidRPr="001F36EE">
        <w:tab/>
        <w:t>Massachusetts State Courts, Boston, MA    March 2005</w:t>
      </w:r>
    </w:p>
    <w:p w14:paraId="4BF726E8" w14:textId="77777777" w:rsidR="007D3C3D" w:rsidRPr="001F36EE" w:rsidRDefault="007D3C3D" w:rsidP="007D3C3D"/>
    <w:p w14:paraId="639C7556" w14:textId="77777777" w:rsidR="007D3C3D" w:rsidRPr="001F36EE" w:rsidRDefault="007D3C3D" w:rsidP="007D3C3D">
      <w:r w:rsidRPr="001F36EE">
        <w:t>“A Case of Race:  Does Judging While Black Expose Judges to Greater Discipline”</w:t>
      </w:r>
    </w:p>
    <w:p w14:paraId="044E4308" w14:textId="77777777" w:rsidR="007D3C3D" w:rsidRPr="001F36EE" w:rsidRDefault="007D3C3D" w:rsidP="007D3C3D">
      <w:r w:rsidRPr="001F36EE">
        <w:tab/>
        <w:t xml:space="preserve">Southern University – College of Law, New Orleans, LA November 2004 </w:t>
      </w:r>
    </w:p>
    <w:p w14:paraId="496E34C4" w14:textId="77777777" w:rsidR="007D3C3D" w:rsidRPr="001F36EE" w:rsidRDefault="007D3C3D" w:rsidP="007D3C3D">
      <w:pPr>
        <w:widowControl/>
        <w:autoSpaceDE/>
        <w:autoSpaceDN/>
        <w:adjustRightInd/>
        <w:ind w:left="3330"/>
        <w:jc w:val="both"/>
      </w:pPr>
      <w:r w:rsidRPr="001F36EE">
        <w:t xml:space="preserve">  </w:t>
      </w:r>
    </w:p>
    <w:p w14:paraId="23EB1926" w14:textId="77777777" w:rsidR="007D3C3D" w:rsidRPr="001F36EE" w:rsidRDefault="007D3C3D" w:rsidP="007D3C3D">
      <w:pPr>
        <w:widowControl/>
        <w:autoSpaceDE/>
        <w:autoSpaceDN/>
        <w:adjustRightInd/>
        <w:jc w:val="both"/>
      </w:pPr>
      <w:r w:rsidRPr="001F36EE">
        <w:t>“Building your Custody Case”</w:t>
      </w:r>
    </w:p>
    <w:p w14:paraId="0D308765" w14:textId="77777777" w:rsidR="007D3C3D" w:rsidRPr="001F36EE" w:rsidRDefault="007D3C3D" w:rsidP="007D3C3D">
      <w:pPr>
        <w:ind w:left="720"/>
      </w:pPr>
      <w:r w:rsidRPr="001F36EE">
        <w:t>Legal Assistance Provider’s Technical Outreach Program, Battered Women’s Justice Project, Houston, Texas, November 2004</w:t>
      </w:r>
    </w:p>
    <w:p w14:paraId="19C6F733" w14:textId="77777777" w:rsidR="007D3C3D" w:rsidRPr="001F36EE" w:rsidRDefault="007D3C3D" w:rsidP="007D3C3D"/>
    <w:p w14:paraId="01061A46" w14:textId="77777777" w:rsidR="007D3C3D" w:rsidRPr="001F36EE" w:rsidRDefault="007D3C3D" w:rsidP="007D3C3D">
      <w:r w:rsidRPr="001F36EE">
        <w:t xml:space="preserve"> “</w:t>
      </w:r>
      <w:proofErr w:type="spellStart"/>
      <w:r w:rsidR="004B1B2B">
        <w:t xml:space="preserve">Self </w:t>
      </w:r>
      <w:r w:rsidR="004B1B2B" w:rsidRPr="001F36EE">
        <w:t>Representation</w:t>
      </w:r>
      <w:proofErr w:type="spellEnd"/>
      <w:r w:rsidRPr="001F36EE">
        <w:t>”</w:t>
      </w:r>
    </w:p>
    <w:p w14:paraId="622AB27D" w14:textId="77777777" w:rsidR="007D3C3D" w:rsidRPr="001F36EE" w:rsidRDefault="007D3C3D" w:rsidP="007D3C3D">
      <w:pPr>
        <w:ind w:firstLine="720"/>
      </w:pPr>
      <w:r w:rsidRPr="001F36EE">
        <w:t>Natio</w:t>
      </w:r>
      <w:r w:rsidR="0008441F">
        <w:t xml:space="preserve">nal Judicial College, Reno, NV – </w:t>
      </w:r>
      <w:r w:rsidRPr="001F36EE">
        <w:t>April</w:t>
      </w:r>
      <w:r w:rsidR="0008441F">
        <w:t xml:space="preserve">; July; May 2003 - </w:t>
      </w:r>
      <w:r w:rsidRPr="001F36EE">
        <w:t>2005</w:t>
      </w:r>
    </w:p>
    <w:p w14:paraId="1B0E550F" w14:textId="77777777" w:rsidR="007D3C3D" w:rsidRPr="001F36EE" w:rsidRDefault="007D3C3D" w:rsidP="007D3C3D"/>
    <w:p w14:paraId="0FE1D1C1" w14:textId="77777777" w:rsidR="007D3C3D" w:rsidRPr="001F36EE" w:rsidRDefault="007D3C3D" w:rsidP="007D3C3D">
      <w:r w:rsidRPr="001F36EE">
        <w:t>“Right to Counsel”</w:t>
      </w:r>
    </w:p>
    <w:p w14:paraId="6538A085" w14:textId="77777777" w:rsidR="007D3C3D" w:rsidRPr="001F36EE" w:rsidRDefault="007D3C3D" w:rsidP="007D3C3D">
      <w:pPr>
        <w:ind w:firstLine="720"/>
      </w:pPr>
      <w:r w:rsidRPr="001F36EE">
        <w:t>National Judicial</w:t>
      </w:r>
      <w:r w:rsidR="0008441F">
        <w:t xml:space="preserve"> College, Reno, NV, April; July; May 2003 -</w:t>
      </w:r>
      <w:r w:rsidRPr="001F36EE">
        <w:t>2005</w:t>
      </w:r>
    </w:p>
    <w:p w14:paraId="4872EC20" w14:textId="77777777" w:rsidR="007D3C3D" w:rsidRPr="001F36EE" w:rsidRDefault="007D3C3D" w:rsidP="007D3C3D">
      <w:pPr>
        <w:ind w:firstLine="720"/>
      </w:pPr>
    </w:p>
    <w:p w14:paraId="7BD97158" w14:textId="77777777" w:rsidR="007D3C3D" w:rsidRPr="001F36EE" w:rsidRDefault="007D3C3D" w:rsidP="007D3C3D">
      <w:r w:rsidRPr="001F36EE">
        <w:t xml:space="preserve"> “Double Jeopardy</w:t>
      </w:r>
    </w:p>
    <w:p w14:paraId="5FDE487C" w14:textId="77777777" w:rsidR="007D3C3D" w:rsidRPr="001F36EE" w:rsidRDefault="007D3C3D" w:rsidP="007D3C3D">
      <w:pPr>
        <w:ind w:firstLine="720"/>
        <w:rPr>
          <w:b/>
          <w:bCs/>
        </w:rPr>
      </w:pPr>
      <w:r w:rsidRPr="001F36EE">
        <w:t>National Judici</w:t>
      </w:r>
      <w:r w:rsidR="0008441F">
        <w:t xml:space="preserve">al College, Reno, NV, April; July; April 2003 - </w:t>
      </w:r>
      <w:r w:rsidRPr="001F36EE">
        <w:t>2005</w:t>
      </w:r>
    </w:p>
    <w:p w14:paraId="6D8F9F47" w14:textId="77777777" w:rsidR="007D3C3D" w:rsidRPr="001F36EE" w:rsidRDefault="007D3C3D" w:rsidP="007D3C3D">
      <w:pPr>
        <w:rPr>
          <w:b/>
          <w:bCs/>
        </w:rPr>
      </w:pPr>
    </w:p>
    <w:p w14:paraId="39DE45A7" w14:textId="77777777" w:rsidR="007D3C3D" w:rsidRPr="001F36EE" w:rsidRDefault="007D3C3D" w:rsidP="007D3C3D">
      <w:r w:rsidRPr="001F36EE">
        <w:t>“Judicial Ethics”</w:t>
      </w:r>
    </w:p>
    <w:p w14:paraId="1F22F003" w14:textId="77777777" w:rsidR="00F72439" w:rsidRDefault="00F72439" w:rsidP="007D3C3D">
      <w:pPr>
        <w:ind w:firstLine="720"/>
      </w:pPr>
      <w:r>
        <w:t>Mississippi State Judges Association, 2012, 2014</w:t>
      </w:r>
    </w:p>
    <w:p w14:paraId="1A5E5C7D" w14:textId="77777777" w:rsidR="007D3C3D" w:rsidRPr="001F36EE" w:rsidRDefault="007D3C3D" w:rsidP="007D3C3D">
      <w:pPr>
        <w:ind w:firstLine="720"/>
      </w:pPr>
      <w:r w:rsidRPr="001F36EE">
        <w:t>South Carolina State Court Judges Association, September 2003</w:t>
      </w:r>
    </w:p>
    <w:p w14:paraId="310EE022" w14:textId="77777777" w:rsidR="007D3C3D" w:rsidRPr="001F36EE" w:rsidRDefault="007D3C3D" w:rsidP="007D3C3D">
      <w:pPr>
        <w:ind w:left="720"/>
      </w:pPr>
      <w:r w:rsidRPr="001F36EE">
        <w:t>National Judicial College, Reno, NV, Octobe</w:t>
      </w:r>
      <w:r w:rsidR="00F72439">
        <w:t>r; March 2001 - Present</w:t>
      </w:r>
    </w:p>
    <w:p w14:paraId="22B93F16" w14:textId="77777777" w:rsidR="007D3C3D" w:rsidRPr="001F36EE" w:rsidRDefault="007D3C3D" w:rsidP="007D3C3D">
      <w:pPr>
        <w:ind w:firstLine="720"/>
      </w:pPr>
      <w:r w:rsidRPr="001F36EE">
        <w:t xml:space="preserve">Florida Conference of County Court Judges, Merritt Island, FL, January </w:t>
      </w:r>
      <w:proofErr w:type="gramStart"/>
      <w:r w:rsidRPr="001F36EE">
        <w:t xml:space="preserve">2000 </w:t>
      </w:r>
      <w:r w:rsidR="00F72439">
        <w:t>,</w:t>
      </w:r>
      <w:proofErr w:type="gramEnd"/>
      <w:r w:rsidR="00F72439">
        <w:t xml:space="preserve"> July 2013</w:t>
      </w:r>
    </w:p>
    <w:p w14:paraId="37B5F474" w14:textId="77777777" w:rsidR="007D3C3D" w:rsidRPr="001F36EE" w:rsidRDefault="007D3C3D" w:rsidP="007D3C3D">
      <w:pPr>
        <w:ind w:firstLine="720"/>
        <w:rPr>
          <w:u w:val="single"/>
        </w:rPr>
      </w:pPr>
      <w:r w:rsidRPr="001F36EE">
        <w:t xml:space="preserve">Florida Judicial College - Mentor Training, </w:t>
      </w:r>
      <w:proofErr w:type="gramStart"/>
      <w:r w:rsidRPr="001F36EE">
        <w:t>February,</w:t>
      </w:r>
      <w:proofErr w:type="gramEnd"/>
      <w:r w:rsidRPr="001F36EE">
        <w:t xml:space="preserve"> 2001</w:t>
      </w:r>
    </w:p>
    <w:p w14:paraId="5A6FC83A" w14:textId="77777777" w:rsidR="007D3C3D" w:rsidRPr="001F36EE" w:rsidRDefault="007D3C3D" w:rsidP="007D3C3D">
      <w:pPr>
        <w:rPr>
          <w:u w:val="single"/>
        </w:rPr>
      </w:pPr>
    </w:p>
    <w:p w14:paraId="0D613ADB" w14:textId="77777777" w:rsidR="007D3C3D" w:rsidRPr="001F36EE" w:rsidRDefault="007D3C3D" w:rsidP="007D3C3D">
      <w:pPr>
        <w:rPr>
          <w:u w:val="single"/>
        </w:rPr>
        <w:sectPr w:rsidR="007D3C3D" w:rsidRPr="001F36E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61B989B" w14:textId="77777777" w:rsidR="007D3C3D" w:rsidRPr="001F36EE" w:rsidRDefault="007D3C3D" w:rsidP="007D3C3D">
      <w:pPr>
        <w:rPr>
          <w:u w:val="single"/>
        </w:rPr>
      </w:pPr>
      <w:r w:rsidRPr="001F36EE">
        <w:t>“Cultural Considerations in Domestic Violence”</w:t>
      </w:r>
    </w:p>
    <w:p w14:paraId="4BBA633A" w14:textId="77777777" w:rsidR="007D3C3D" w:rsidRPr="001F36EE" w:rsidRDefault="007D3C3D" w:rsidP="007D3C3D">
      <w:pPr>
        <w:ind w:firstLine="720"/>
      </w:pPr>
      <w:r w:rsidRPr="001F36EE">
        <w:t>California Judicial Education, Costa Mesa, CA, April 2001</w:t>
      </w:r>
    </w:p>
    <w:p w14:paraId="487D77A5" w14:textId="77777777" w:rsidR="007D3C3D" w:rsidRPr="001F36EE" w:rsidRDefault="007D3C3D" w:rsidP="007D3C3D">
      <w:pPr>
        <w:tabs>
          <w:tab w:val="left" w:pos="-1440"/>
        </w:tabs>
        <w:ind w:left="1440" w:hanging="1440"/>
      </w:pPr>
      <w:r w:rsidRPr="001F36EE">
        <w:t xml:space="preserve"> </w:t>
      </w:r>
      <w:r w:rsidRPr="001F36EE">
        <w:tab/>
        <w:t xml:space="preserve">Florida Conference of Circuit Court Judges, Marco Island, FL, June 2001 </w:t>
      </w:r>
    </w:p>
    <w:p w14:paraId="1063CB0A" w14:textId="77777777" w:rsidR="007D3C3D" w:rsidRPr="001F36EE" w:rsidRDefault="007D3C3D" w:rsidP="007D3C3D">
      <w:pPr>
        <w:ind w:firstLine="720"/>
      </w:pPr>
      <w:r w:rsidRPr="001F36EE">
        <w:t>Florida Conference of County Court Judges, Naples, July 2001</w:t>
      </w:r>
    </w:p>
    <w:p w14:paraId="5F70E6CB" w14:textId="77777777" w:rsidR="007D3C3D" w:rsidRPr="001F36EE" w:rsidRDefault="007D3C3D" w:rsidP="007D3C3D">
      <w:pPr>
        <w:ind w:firstLine="720"/>
      </w:pPr>
      <w:r w:rsidRPr="001F36EE">
        <w:t>Florida Advanced Judicial Studies, Palm Harbor, September 2001</w:t>
      </w:r>
    </w:p>
    <w:p w14:paraId="0952E160" w14:textId="77777777" w:rsidR="007D3C3D" w:rsidRPr="001F36EE" w:rsidRDefault="007D3C3D" w:rsidP="007D3C3D">
      <w:pPr>
        <w:ind w:left="720"/>
      </w:pPr>
    </w:p>
    <w:p w14:paraId="4B9CDB5E" w14:textId="77777777" w:rsidR="007D3C3D" w:rsidRPr="001F36EE" w:rsidRDefault="007D3C3D" w:rsidP="007D3C3D">
      <w:pPr>
        <w:rPr>
          <w:b/>
          <w:bCs/>
        </w:rPr>
      </w:pPr>
      <w:r w:rsidRPr="001F36EE">
        <w:t>“Jury Selection</w:t>
      </w:r>
      <w:proofErr w:type="gramStart"/>
      <w:r w:rsidRPr="001F36EE">
        <w:t>”,  Prosecutor</w:t>
      </w:r>
      <w:proofErr w:type="gramEnd"/>
      <w:r w:rsidRPr="001F36EE">
        <w:t>/Public Defender Trial Training Program, The Florida Bar              University of Florida, Gainesville, FL,  July 2001</w:t>
      </w:r>
    </w:p>
    <w:p w14:paraId="5B988787" w14:textId="77777777" w:rsidR="007D3C3D" w:rsidRPr="001F36EE" w:rsidRDefault="007D3C3D" w:rsidP="007D3C3D">
      <w:pPr>
        <w:ind w:firstLine="5040"/>
      </w:pPr>
    </w:p>
    <w:p w14:paraId="059432D8" w14:textId="77777777" w:rsidR="007D3C3D" w:rsidRPr="001F36EE" w:rsidRDefault="007D3C3D" w:rsidP="007D3C3D">
      <w:r w:rsidRPr="001F36EE">
        <w:t xml:space="preserve">“Bias in the Courts”, Eighth Judicial Circuit Bar Association, </w:t>
      </w:r>
    </w:p>
    <w:p w14:paraId="216F320E" w14:textId="77777777" w:rsidR="007D3C3D" w:rsidRPr="001F36EE" w:rsidRDefault="007D3C3D" w:rsidP="007D3C3D">
      <w:pPr>
        <w:ind w:firstLine="720"/>
      </w:pPr>
      <w:r w:rsidRPr="001F36EE">
        <w:t xml:space="preserve">Gainesville, </w:t>
      </w:r>
      <w:proofErr w:type="gramStart"/>
      <w:r w:rsidRPr="001F36EE">
        <w:t xml:space="preserve">FL,   </w:t>
      </w:r>
      <w:proofErr w:type="gramEnd"/>
      <w:r w:rsidRPr="001F36EE">
        <w:t>May 2001</w:t>
      </w:r>
    </w:p>
    <w:p w14:paraId="41E015A8" w14:textId="77777777" w:rsidR="007D3C3D" w:rsidRPr="001F36EE" w:rsidRDefault="007D3C3D" w:rsidP="007D3C3D"/>
    <w:p w14:paraId="4CABAE50" w14:textId="77777777" w:rsidR="007D3C3D" w:rsidRPr="001F36EE" w:rsidRDefault="007D3C3D" w:rsidP="007D3C3D">
      <w:r w:rsidRPr="001F36EE">
        <w:t xml:space="preserve">Team Leader, Prosecutor/Public Defender Trial Training Program, </w:t>
      </w:r>
    </w:p>
    <w:p w14:paraId="714B1C8F" w14:textId="77777777" w:rsidR="00556EC1" w:rsidRDefault="007D3C3D" w:rsidP="00072764">
      <w:pPr>
        <w:ind w:firstLine="720"/>
      </w:pPr>
      <w:r w:rsidRPr="001F36EE">
        <w:t xml:space="preserve">The Florida Bar, July 1995 </w:t>
      </w:r>
      <w:r w:rsidR="00072764">
        <w:t>–</w:t>
      </w:r>
      <w:r w:rsidRPr="001F36EE">
        <w:t xml:space="preserve"> Present</w:t>
      </w:r>
    </w:p>
    <w:p w14:paraId="6993908F" w14:textId="77777777" w:rsidR="00072764" w:rsidRPr="00556EC1" w:rsidRDefault="00072764" w:rsidP="00072764">
      <w:pPr>
        <w:ind w:firstLine="720"/>
        <w:rPr>
          <w:u w:val="single"/>
        </w:rPr>
      </w:pPr>
    </w:p>
    <w:p w14:paraId="5D1DAC78" w14:textId="77777777" w:rsidR="00556EC1" w:rsidRPr="00556EC1" w:rsidRDefault="00C901CF" w:rsidP="007D3C3D">
      <w:pPr>
        <w:rPr>
          <w:b/>
          <w:u w:val="single"/>
        </w:rPr>
      </w:pPr>
      <w:r>
        <w:rPr>
          <w:b/>
          <w:u w:val="single"/>
        </w:rPr>
        <w:t xml:space="preserve">RECENT </w:t>
      </w:r>
      <w:r w:rsidR="00556EC1" w:rsidRPr="00556EC1">
        <w:rPr>
          <w:b/>
          <w:u w:val="single"/>
        </w:rPr>
        <w:t>APPOINTMENTS</w:t>
      </w:r>
    </w:p>
    <w:p w14:paraId="566E4E5C" w14:textId="77777777" w:rsidR="00072764" w:rsidRDefault="00072764" w:rsidP="007D3C3D">
      <w:pPr>
        <w:rPr>
          <w:b/>
          <w:bCs/>
          <w:u w:val="single"/>
        </w:rPr>
      </w:pPr>
    </w:p>
    <w:p w14:paraId="60C1064C" w14:textId="77777777" w:rsidR="000B0AFB" w:rsidRPr="001F36EE" w:rsidRDefault="00C901CF" w:rsidP="007D3C3D">
      <w:pPr>
        <w:rPr>
          <w:b/>
        </w:rPr>
      </w:pPr>
      <w:r>
        <w:rPr>
          <w:b/>
        </w:rPr>
        <w:t>Florida International University</w:t>
      </w:r>
    </w:p>
    <w:p w14:paraId="681B7A82" w14:textId="77777777" w:rsidR="00F53442" w:rsidRDefault="00F53442" w:rsidP="00F53442">
      <w:pPr>
        <w:rPr>
          <w:b/>
        </w:rPr>
      </w:pPr>
      <w:r>
        <w:rPr>
          <w:b/>
        </w:rPr>
        <w:tab/>
        <w:t>College of Law</w:t>
      </w:r>
    </w:p>
    <w:p w14:paraId="0137B275" w14:textId="77777777" w:rsidR="00C901CF" w:rsidRDefault="00843029" w:rsidP="00F53442">
      <w:pPr>
        <w:ind w:left="720" w:firstLine="720"/>
      </w:pPr>
      <w:r w:rsidRPr="001F36EE">
        <w:t>Academic Policy and Procedures</w:t>
      </w:r>
      <w:r w:rsidR="005A711E">
        <w:t xml:space="preserve"> Committee</w:t>
      </w:r>
      <w:r w:rsidRPr="001F36EE">
        <w:t>, 2008</w:t>
      </w:r>
      <w:r w:rsidR="00F53442">
        <w:t xml:space="preserve"> </w:t>
      </w:r>
      <w:proofErr w:type="gramStart"/>
      <w:r w:rsidR="00F53442">
        <w:t>-  2010</w:t>
      </w:r>
      <w:proofErr w:type="gramEnd"/>
    </w:p>
    <w:p w14:paraId="50C5F530" w14:textId="77777777" w:rsidR="00976159" w:rsidRDefault="00976159" w:rsidP="00F53442">
      <w:pPr>
        <w:ind w:left="720"/>
      </w:pPr>
      <w:r>
        <w:tab/>
        <w:t>Academic Standards Committee, 2006 – 2009</w:t>
      </w:r>
    </w:p>
    <w:p w14:paraId="555C259A" w14:textId="71321DFD" w:rsidR="00976159" w:rsidRDefault="00976159" w:rsidP="00F53442">
      <w:pPr>
        <w:ind w:left="720"/>
      </w:pPr>
      <w:r>
        <w:tab/>
      </w:r>
      <w:r>
        <w:tab/>
        <w:t>Chair 2008 – 2009</w:t>
      </w:r>
    </w:p>
    <w:p w14:paraId="2AB57849" w14:textId="02FD4D94" w:rsidR="00980ED7" w:rsidRDefault="00980ED7" w:rsidP="00F53442">
      <w:pPr>
        <w:ind w:left="720"/>
      </w:pPr>
      <w:r>
        <w:tab/>
        <w:t>Admissions, 2021 - present</w:t>
      </w:r>
    </w:p>
    <w:p w14:paraId="4B1B7137" w14:textId="77777777" w:rsidR="00976159" w:rsidRDefault="00976159" w:rsidP="00F53442">
      <w:pPr>
        <w:ind w:left="720"/>
      </w:pPr>
      <w:r>
        <w:tab/>
        <w:t>C</w:t>
      </w:r>
      <w:r w:rsidR="00A763DF">
        <w:t>ommunity Service Committee, 2008</w:t>
      </w:r>
      <w:r>
        <w:t xml:space="preserve"> -2010</w:t>
      </w:r>
    </w:p>
    <w:p w14:paraId="76D336E0" w14:textId="77777777" w:rsidR="00F53442" w:rsidRDefault="00F53442" w:rsidP="00F53442">
      <w:pPr>
        <w:ind w:left="720"/>
      </w:pPr>
      <w:r>
        <w:tab/>
        <w:t xml:space="preserve">Placement, 2013-present </w:t>
      </w:r>
    </w:p>
    <w:p w14:paraId="1FED1ECC" w14:textId="77777777" w:rsidR="00F53442" w:rsidRDefault="00F53442" w:rsidP="00F53442">
      <w:pPr>
        <w:ind w:left="720"/>
      </w:pPr>
      <w:r>
        <w:tab/>
      </w:r>
      <w:r w:rsidR="00E64F9A">
        <w:t>Board of Advocates, 2013-2016</w:t>
      </w:r>
    </w:p>
    <w:p w14:paraId="66C32F7B" w14:textId="77777777" w:rsidR="00E64F9A" w:rsidRDefault="00E64F9A" w:rsidP="00F53442">
      <w:pPr>
        <w:ind w:left="720"/>
      </w:pPr>
      <w:r>
        <w:tab/>
        <w:t>Lecturer Review Committee, 2016-present</w:t>
      </w:r>
    </w:p>
    <w:p w14:paraId="69016470" w14:textId="77777777" w:rsidR="00F53442" w:rsidRPr="00F53442" w:rsidRDefault="00907AD3" w:rsidP="00C901CF">
      <w:pPr>
        <w:rPr>
          <w:b/>
        </w:rPr>
      </w:pPr>
      <w:r>
        <w:tab/>
      </w:r>
      <w:r w:rsidR="00F53442" w:rsidRPr="00F53442">
        <w:rPr>
          <w:b/>
        </w:rPr>
        <w:t>University</w:t>
      </w:r>
    </w:p>
    <w:p w14:paraId="757705F5" w14:textId="27C64532" w:rsidR="00907AD3" w:rsidRDefault="00907AD3" w:rsidP="00F53442">
      <w:pPr>
        <w:ind w:left="720" w:firstLine="720"/>
      </w:pPr>
      <w:r>
        <w:t xml:space="preserve">Faculty Senate. 2014 - </w:t>
      </w:r>
      <w:r w:rsidR="00980ED7">
        <w:t>2022</w:t>
      </w:r>
      <w:r>
        <w:t xml:space="preserve"> </w:t>
      </w:r>
    </w:p>
    <w:p w14:paraId="722C9012" w14:textId="19134718" w:rsidR="00525293" w:rsidRDefault="00525293" w:rsidP="00F53442">
      <w:pPr>
        <w:ind w:left="720"/>
      </w:pPr>
      <w:r>
        <w:tab/>
      </w:r>
      <w:r>
        <w:tab/>
        <w:t xml:space="preserve">Parliamentarian 2017 </w:t>
      </w:r>
      <w:r w:rsidR="00F53442">
        <w:t>–</w:t>
      </w:r>
      <w:r>
        <w:t xml:space="preserve"> </w:t>
      </w:r>
      <w:r w:rsidR="00980ED7">
        <w:t>2022</w:t>
      </w:r>
    </w:p>
    <w:p w14:paraId="329FFD59" w14:textId="1374B7A2" w:rsidR="00F53442" w:rsidRDefault="00F53442" w:rsidP="00F53442">
      <w:pPr>
        <w:ind w:left="720"/>
      </w:pPr>
      <w:r>
        <w:tab/>
      </w:r>
      <w:r>
        <w:tab/>
        <w:t>Faculty Steering Committee 2014-</w:t>
      </w:r>
      <w:r w:rsidR="00980ED7">
        <w:t>2022</w:t>
      </w:r>
    </w:p>
    <w:p w14:paraId="3EC70E15" w14:textId="77777777" w:rsidR="00907AD3" w:rsidRDefault="00907AD3" w:rsidP="00F53442">
      <w:pPr>
        <w:ind w:left="720"/>
      </w:pPr>
      <w:r>
        <w:tab/>
        <w:t xml:space="preserve">Academic Integrity Committee, 2014 - present </w:t>
      </w:r>
    </w:p>
    <w:p w14:paraId="757411CB" w14:textId="35876787" w:rsidR="00907AD3" w:rsidRDefault="00E64F9A" w:rsidP="00F53442">
      <w:pPr>
        <w:ind w:left="720"/>
      </w:pPr>
      <w:r>
        <w:tab/>
        <w:t xml:space="preserve">Title IX Committee, 2017 – </w:t>
      </w:r>
      <w:r w:rsidR="00980ED7">
        <w:t>present</w:t>
      </w:r>
    </w:p>
    <w:p w14:paraId="75DF0159" w14:textId="1EEF879D" w:rsidR="00980ED7" w:rsidRDefault="00980ED7" w:rsidP="00F53442">
      <w:pPr>
        <w:ind w:left="720"/>
      </w:pPr>
      <w:r>
        <w:tab/>
        <w:t>Title IX Hearing Officer, 2021 - present</w:t>
      </w:r>
    </w:p>
    <w:p w14:paraId="00DB949B" w14:textId="17CCB70C" w:rsidR="00907AD3" w:rsidRDefault="00907AD3" w:rsidP="00F53442">
      <w:pPr>
        <w:ind w:left="720"/>
      </w:pPr>
      <w:r>
        <w:tab/>
        <w:t xml:space="preserve">Faculty Athletic Committee, 2015 – </w:t>
      </w:r>
      <w:r w:rsidR="00980ED7">
        <w:t>2021</w:t>
      </w:r>
    </w:p>
    <w:p w14:paraId="02E0BB87" w14:textId="77777777" w:rsidR="00F53442" w:rsidRDefault="00F53442" w:rsidP="00F53442">
      <w:pPr>
        <w:ind w:left="720" w:firstLine="720"/>
        <w:rPr>
          <w:bCs/>
        </w:rPr>
      </w:pPr>
      <w:r>
        <w:rPr>
          <w:bCs/>
        </w:rPr>
        <w:lastRenderedPageBreak/>
        <w:t xml:space="preserve">University Principles and Standards </w:t>
      </w:r>
      <w:r w:rsidR="00E64F9A">
        <w:rPr>
          <w:bCs/>
        </w:rPr>
        <w:t>Ad Hoc Committee, 2016-2017</w:t>
      </w:r>
    </w:p>
    <w:p w14:paraId="0286ECE2" w14:textId="77777777" w:rsidR="00976159" w:rsidRPr="00C901CF" w:rsidRDefault="00976159" w:rsidP="00C901CF"/>
    <w:p w14:paraId="0D3A59FB" w14:textId="77777777" w:rsidR="00C901CF" w:rsidRPr="001F36EE" w:rsidRDefault="00C901CF" w:rsidP="00C901CF">
      <w:r w:rsidRPr="001F36EE">
        <w:rPr>
          <w:b/>
          <w:bCs/>
        </w:rPr>
        <w:t>Florida Supreme Court</w:t>
      </w:r>
    </w:p>
    <w:p w14:paraId="129A9C0B" w14:textId="77777777" w:rsidR="00556EC1" w:rsidRPr="001F36EE" w:rsidRDefault="00611B07" w:rsidP="00556EC1">
      <w:pPr>
        <w:tabs>
          <w:tab w:val="left" w:pos="-1440"/>
        </w:tabs>
        <w:ind w:left="2160" w:hanging="2160"/>
      </w:pPr>
      <w:r>
        <w:t xml:space="preserve">            </w:t>
      </w:r>
      <w:r w:rsidR="00C901CF">
        <w:t>A</w:t>
      </w:r>
      <w:r w:rsidR="00556EC1" w:rsidRPr="001F36EE">
        <w:t>ssociate Dean, Florida Judicial College</w:t>
      </w:r>
      <w:r w:rsidR="00C901CF">
        <w:t>, 2001 - 2004</w:t>
      </w:r>
    </w:p>
    <w:p w14:paraId="506112AB" w14:textId="77777777" w:rsidR="002C3378" w:rsidRPr="001F36EE" w:rsidRDefault="002C3378" w:rsidP="002C3378">
      <w:pPr>
        <w:ind w:firstLine="720"/>
      </w:pPr>
      <w:r w:rsidRPr="001F36EE">
        <w:t>Florida Court Education Committee, 2000 - 2004</w:t>
      </w:r>
    </w:p>
    <w:p w14:paraId="371609D8" w14:textId="77777777" w:rsidR="002C3378" w:rsidRPr="001F36EE" w:rsidRDefault="002C3378" w:rsidP="002C3378">
      <w:pPr>
        <w:ind w:firstLine="720"/>
      </w:pPr>
      <w:r w:rsidRPr="001F36EE">
        <w:t>Mentor Judge, 2000 - 2004</w:t>
      </w:r>
    </w:p>
    <w:p w14:paraId="63846BD9" w14:textId="77777777" w:rsidR="00212667" w:rsidRDefault="002C3378" w:rsidP="002C3378">
      <w:pPr>
        <w:ind w:firstLine="720"/>
      </w:pPr>
      <w:r w:rsidRPr="001F36EE">
        <w:t>Judicial Ethics Ad</w:t>
      </w:r>
      <w:r w:rsidR="00212667">
        <w:t>visory Commission, 1999 - 2004</w:t>
      </w:r>
    </w:p>
    <w:p w14:paraId="6A2A4F80" w14:textId="77777777" w:rsidR="002C3378" w:rsidRPr="001F36EE" w:rsidRDefault="002C3378" w:rsidP="00212667">
      <w:pPr>
        <w:ind w:left="720" w:firstLine="720"/>
      </w:pPr>
      <w:r w:rsidRPr="001F36EE">
        <w:t xml:space="preserve">Vice Chair, </w:t>
      </w:r>
      <w:proofErr w:type="gramStart"/>
      <w:r w:rsidRPr="001F36EE">
        <w:t>2002-2003;</w:t>
      </w:r>
      <w:proofErr w:type="gramEnd"/>
      <w:r w:rsidRPr="001F36EE">
        <w:t xml:space="preserve"> </w:t>
      </w:r>
    </w:p>
    <w:p w14:paraId="7438E260" w14:textId="77777777" w:rsidR="002C3378" w:rsidRPr="001F36EE" w:rsidRDefault="002C3378" w:rsidP="002C3378">
      <w:pPr>
        <w:ind w:firstLine="1440"/>
      </w:pPr>
      <w:r w:rsidRPr="001F36EE">
        <w:t>Chair, 2003 -2004</w:t>
      </w:r>
    </w:p>
    <w:p w14:paraId="455166E6" w14:textId="77777777" w:rsidR="002C3378" w:rsidRPr="001F36EE" w:rsidRDefault="002C3378" w:rsidP="002C3378">
      <w:pPr>
        <w:ind w:firstLine="720"/>
      </w:pPr>
      <w:r w:rsidRPr="001F36EE">
        <w:t>Commission on Fairness, 1999-2003</w:t>
      </w:r>
    </w:p>
    <w:p w14:paraId="5EE5604B" w14:textId="77777777" w:rsidR="002C3378" w:rsidRDefault="002C3378" w:rsidP="002C3378">
      <w:pPr>
        <w:ind w:firstLine="720"/>
      </w:pPr>
      <w:r w:rsidRPr="001F36EE">
        <w:t xml:space="preserve">Criminal Court Steering Committee, 2003 </w:t>
      </w:r>
      <w:r w:rsidR="00212667">
        <w:t>–</w:t>
      </w:r>
      <w:r w:rsidRPr="001F36EE">
        <w:t xml:space="preserve"> 2004</w:t>
      </w:r>
    </w:p>
    <w:p w14:paraId="20ABF5D0" w14:textId="77777777" w:rsidR="00212667" w:rsidRPr="001F36EE" w:rsidRDefault="00212667" w:rsidP="002C3378">
      <w:pPr>
        <w:ind w:firstLine="720"/>
      </w:pPr>
    </w:p>
    <w:p w14:paraId="0001FADE" w14:textId="77777777" w:rsidR="002C3378" w:rsidRPr="001F36EE" w:rsidRDefault="002C3378" w:rsidP="002C3378">
      <w:pPr>
        <w:rPr>
          <w:b/>
          <w:bCs/>
        </w:rPr>
      </w:pPr>
      <w:r w:rsidRPr="001F36EE">
        <w:rPr>
          <w:b/>
          <w:bCs/>
        </w:rPr>
        <w:t>Florida Bar</w:t>
      </w:r>
    </w:p>
    <w:p w14:paraId="6701C301" w14:textId="77777777" w:rsidR="00212667" w:rsidRDefault="002C3378" w:rsidP="002C3378">
      <w:pPr>
        <w:rPr>
          <w:bCs/>
        </w:rPr>
      </w:pPr>
      <w:r w:rsidRPr="001F36EE">
        <w:rPr>
          <w:b/>
          <w:bCs/>
        </w:rPr>
        <w:tab/>
      </w:r>
      <w:r w:rsidR="00212667">
        <w:rPr>
          <w:bCs/>
        </w:rPr>
        <w:t>Juvenile Rules Committee, 2009- 2012</w:t>
      </w:r>
    </w:p>
    <w:p w14:paraId="49A2EB95" w14:textId="77777777" w:rsidR="002C3378" w:rsidRPr="001F36EE" w:rsidRDefault="002C3378" w:rsidP="00212667">
      <w:pPr>
        <w:ind w:firstLine="720"/>
        <w:rPr>
          <w:bCs/>
        </w:rPr>
      </w:pPr>
      <w:r w:rsidRPr="001F36EE">
        <w:rPr>
          <w:bCs/>
        </w:rPr>
        <w:t>Criminal Rules Committee, 2004 - 2007</w:t>
      </w:r>
    </w:p>
    <w:p w14:paraId="0A34A240" w14:textId="77777777" w:rsidR="002C3378" w:rsidRPr="001F36EE" w:rsidRDefault="002C3378" w:rsidP="002C3378">
      <w:pPr>
        <w:ind w:firstLine="720"/>
      </w:pPr>
      <w:r w:rsidRPr="001F36EE">
        <w:t>Code and Rules of Evidence Committee, 1998 - 2005</w:t>
      </w:r>
    </w:p>
    <w:p w14:paraId="2041330A" w14:textId="77777777" w:rsidR="00212667" w:rsidRDefault="002C3378" w:rsidP="002C3378">
      <w:pPr>
        <w:ind w:firstLine="720"/>
      </w:pPr>
      <w:r w:rsidRPr="001F36EE">
        <w:t>Criminal Law Section - Executive Council, 1996 –</w:t>
      </w:r>
      <w:proofErr w:type="gramStart"/>
      <w:r w:rsidRPr="001F36EE">
        <w:t>Present;</w:t>
      </w:r>
      <w:proofErr w:type="gramEnd"/>
      <w:r w:rsidRPr="001F36EE">
        <w:t xml:space="preserve"> </w:t>
      </w:r>
    </w:p>
    <w:p w14:paraId="004FCC8C" w14:textId="77777777" w:rsidR="002C3378" w:rsidRPr="001F36EE" w:rsidRDefault="002C3378" w:rsidP="00212667">
      <w:pPr>
        <w:ind w:left="720" w:firstLine="720"/>
      </w:pPr>
      <w:r w:rsidRPr="001F36EE">
        <w:t>Treasurer, 2003- 2004</w:t>
      </w:r>
    </w:p>
    <w:p w14:paraId="1066B608" w14:textId="77777777" w:rsidR="00212667" w:rsidRDefault="002C3378" w:rsidP="00C901CF">
      <w:pPr>
        <w:ind w:firstLine="1440"/>
      </w:pPr>
      <w:r w:rsidRPr="001F36EE">
        <w:t xml:space="preserve">Secretary, </w:t>
      </w:r>
      <w:proofErr w:type="gramStart"/>
      <w:r w:rsidRPr="001F36EE">
        <w:t>2004-2005;</w:t>
      </w:r>
      <w:proofErr w:type="gramEnd"/>
      <w:r w:rsidRPr="001F36EE">
        <w:t xml:space="preserve"> </w:t>
      </w:r>
    </w:p>
    <w:p w14:paraId="4F6219F6" w14:textId="77777777" w:rsidR="002C3378" w:rsidRDefault="002C3378" w:rsidP="00C901CF">
      <w:pPr>
        <w:ind w:firstLine="1440"/>
      </w:pPr>
      <w:r w:rsidRPr="001F36EE">
        <w:t xml:space="preserve">Chair, 2005 </w:t>
      </w:r>
      <w:r w:rsidR="0011464B">
        <w:t>–</w:t>
      </w:r>
      <w:r w:rsidRPr="001F36EE">
        <w:t xml:space="preserve"> 2007</w:t>
      </w:r>
    </w:p>
    <w:p w14:paraId="018ADE66" w14:textId="77777777" w:rsidR="00212667" w:rsidRDefault="00212667" w:rsidP="00C901CF">
      <w:pPr>
        <w:ind w:firstLine="1440"/>
      </w:pPr>
    </w:p>
    <w:p w14:paraId="4782A78D" w14:textId="77777777" w:rsidR="0011464B" w:rsidRDefault="0011464B" w:rsidP="0011464B">
      <w:pPr>
        <w:rPr>
          <w:bCs/>
        </w:rPr>
      </w:pPr>
      <w:r w:rsidRPr="0011464B">
        <w:rPr>
          <w:b/>
          <w:bCs/>
        </w:rPr>
        <w:t>American Bar Association</w:t>
      </w:r>
    </w:p>
    <w:p w14:paraId="7A62A469" w14:textId="77777777" w:rsidR="0011464B" w:rsidRPr="001F36EE" w:rsidRDefault="0011464B" w:rsidP="0011464B">
      <w:pPr>
        <w:ind w:firstLine="720"/>
        <w:rPr>
          <w:bCs/>
        </w:rPr>
      </w:pPr>
      <w:r w:rsidRPr="001F36EE">
        <w:rPr>
          <w:bCs/>
        </w:rPr>
        <w:t>Judicial Division 2004- Present</w:t>
      </w:r>
    </w:p>
    <w:p w14:paraId="354A53CB" w14:textId="1BFE29E4" w:rsidR="0011464B" w:rsidRDefault="0011464B" w:rsidP="0011464B">
      <w:pPr>
        <w:rPr>
          <w:bCs/>
        </w:rPr>
      </w:pPr>
      <w:r w:rsidRPr="001F36EE">
        <w:rPr>
          <w:bCs/>
        </w:rPr>
        <w:tab/>
        <w:t xml:space="preserve">Ethics and Professionalism Committee, 2006 – </w:t>
      </w:r>
      <w:r w:rsidR="000F3996">
        <w:rPr>
          <w:bCs/>
        </w:rPr>
        <w:t>2020</w:t>
      </w:r>
    </w:p>
    <w:p w14:paraId="0099DFC8" w14:textId="2CC35E24" w:rsidR="000F3996" w:rsidRDefault="000F3996" w:rsidP="0011464B">
      <w:pPr>
        <w:rPr>
          <w:bCs/>
        </w:rPr>
      </w:pPr>
      <w:r>
        <w:rPr>
          <w:bCs/>
        </w:rPr>
        <w:tab/>
        <w:t>General Practice and Solo Practice Section</w:t>
      </w:r>
    </w:p>
    <w:p w14:paraId="711C02CD" w14:textId="76D62F56" w:rsidR="000F3996" w:rsidRPr="001F36EE" w:rsidRDefault="000F3996" w:rsidP="0011464B">
      <w:pPr>
        <w:rPr>
          <w:bCs/>
        </w:rPr>
      </w:pPr>
      <w:r>
        <w:rPr>
          <w:bCs/>
        </w:rPr>
        <w:tab/>
        <w:t>Commission on Sexual Orientation and Gender Identity, 2022 - present</w:t>
      </w:r>
    </w:p>
    <w:p w14:paraId="7F7D7220" w14:textId="77777777" w:rsidR="0011464B" w:rsidRPr="001F36EE" w:rsidRDefault="0011464B" w:rsidP="00C901CF">
      <w:pPr>
        <w:ind w:firstLine="1440"/>
      </w:pPr>
    </w:p>
    <w:p w14:paraId="0A903E99" w14:textId="77777777" w:rsidR="001158C0" w:rsidRPr="001F36EE" w:rsidRDefault="001158C0" w:rsidP="001158C0">
      <w:pPr>
        <w:rPr>
          <w:b/>
          <w:bCs/>
        </w:rPr>
      </w:pPr>
      <w:r w:rsidRPr="001F36EE">
        <w:rPr>
          <w:b/>
          <w:bCs/>
        </w:rPr>
        <w:t>National</w:t>
      </w:r>
    </w:p>
    <w:p w14:paraId="5ABE288E" w14:textId="77777777" w:rsidR="001158C0" w:rsidRPr="001F36EE" w:rsidRDefault="001158C0" w:rsidP="001158C0">
      <w:pPr>
        <w:ind w:left="720"/>
      </w:pPr>
      <w:r w:rsidRPr="001F36EE">
        <w:t>National Consortium of Task Force on Bias and Fairness in the Courts, 2000-2001</w:t>
      </w:r>
    </w:p>
    <w:p w14:paraId="4C26B989" w14:textId="2F71D0B4" w:rsidR="001158C0" w:rsidRDefault="001158C0" w:rsidP="001158C0">
      <w:pPr>
        <w:ind w:left="720"/>
      </w:pPr>
      <w:r w:rsidRPr="001F36EE">
        <w:t>Advisory Committee for Cultural Considerations of Domestic Violence, 1999-2001</w:t>
      </w:r>
    </w:p>
    <w:p w14:paraId="3C605AEA" w14:textId="77777777" w:rsidR="00C01E35" w:rsidRDefault="00C01E35" w:rsidP="001158C0">
      <w:pPr>
        <w:ind w:left="720"/>
      </w:pPr>
    </w:p>
    <w:p w14:paraId="04A89078" w14:textId="143A2404" w:rsidR="00D634C0" w:rsidRPr="00C01E35" w:rsidRDefault="00C01E35" w:rsidP="00C01E35">
      <w:pPr>
        <w:rPr>
          <w:b/>
          <w:bCs/>
        </w:rPr>
      </w:pPr>
      <w:r w:rsidRPr="00C01E35">
        <w:rPr>
          <w:b/>
          <w:bCs/>
        </w:rPr>
        <w:t xml:space="preserve">International </w:t>
      </w:r>
    </w:p>
    <w:p w14:paraId="711F7D3E" w14:textId="14948764" w:rsidR="00C01E35" w:rsidRDefault="00C01E35" w:rsidP="001158C0">
      <w:pPr>
        <w:ind w:left="720"/>
        <w:rPr>
          <w:bCs/>
        </w:rPr>
      </w:pPr>
      <w:r>
        <w:rPr>
          <w:bCs/>
        </w:rPr>
        <w:t>American Caribbean Law Initiative</w:t>
      </w:r>
      <w:r>
        <w:rPr>
          <w:bCs/>
        </w:rPr>
        <w:t>, Member Institution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2012 – present </w:t>
      </w:r>
    </w:p>
    <w:p w14:paraId="3D3887A9" w14:textId="1ABE7A8C" w:rsidR="00C01E35" w:rsidRDefault="00C01E35" w:rsidP="001158C0">
      <w:pPr>
        <w:ind w:left="720"/>
        <w:rPr>
          <w:bCs/>
        </w:rPr>
      </w:pPr>
      <w:r>
        <w:rPr>
          <w:bCs/>
        </w:rPr>
        <w:tab/>
        <w:t>Secretary 2020 - 2021</w:t>
      </w:r>
    </w:p>
    <w:p w14:paraId="6B33CCED" w14:textId="35441DA1" w:rsidR="00C01E35" w:rsidRDefault="00C01E35" w:rsidP="001158C0">
      <w:pPr>
        <w:ind w:left="720"/>
        <w:rPr>
          <w:bCs/>
        </w:rPr>
      </w:pPr>
      <w:r>
        <w:rPr>
          <w:bCs/>
        </w:rPr>
        <w:tab/>
        <w:t>Vice President 2021 - 2022</w:t>
      </w:r>
    </w:p>
    <w:p w14:paraId="0C2F5EEA" w14:textId="63804F3F" w:rsidR="00C01E35" w:rsidRDefault="00C01E35" w:rsidP="001158C0">
      <w:pPr>
        <w:ind w:left="720"/>
        <w:rPr>
          <w:bCs/>
        </w:rPr>
      </w:pPr>
      <w:r>
        <w:rPr>
          <w:bCs/>
        </w:rPr>
        <w:tab/>
        <w:t>President   2022 – 2023</w:t>
      </w:r>
    </w:p>
    <w:p w14:paraId="1C040569" w14:textId="0C2EFBAB" w:rsidR="00C01E35" w:rsidRDefault="00C01E35" w:rsidP="001158C0">
      <w:pPr>
        <w:ind w:left="720"/>
      </w:pPr>
    </w:p>
    <w:p w14:paraId="0179891F" w14:textId="2E8E0E01" w:rsidR="00C01E35" w:rsidRDefault="00C01E35" w:rsidP="001158C0">
      <w:pPr>
        <w:ind w:left="720"/>
      </w:pPr>
    </w:p>
    <w:p w14:paraId="1ABC087F" w14:textId="3A9E9DBB" w:rsidR="00C01E35" w:rsidRDefault="00C01E35" w:rsidP="001158C0">
      <w:pPr>
        <w:ind w:left="720"/>
      </w:pPr>
    </w:p>
    <w:p w14:paraId="1BA1E0E1" w14:textId="2C3CDB2D" w:rsidR="00C01E35" w:rsidRDefault="00C01E35" w:rsidP="001158C0">
      <w:pPr>
        <w:ind w:left="720"/>
      </w:pPr>
    </w:p>
    <w:p w14:paraId="35B1131B" w14:textId="77777777" w:rsidR="00C01E35" w:rsidRPr="001F36EE" w:rsidRDefault="00C01E35" w:rsidP="001158C0">
      <w:pPr>
        <w:ind w:left="720"/>
      </w:pPr>
    </w:p>
    <w:p w14:paraId="51BAFAF3" w14:textId="77777777" w:rsidR="007D3C3D" w:rsidRDefault="00C87148" w:rsidP="007D3C3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MEMBERSHIPS</w:t>
      </w:r>
    </w:p>
    <w:p w14:paraId="0D3A0E54" w14:textId="77777777" w:rsidR="00700358" w:rsidRPr="001F36EE" w:rsidRDefault="00700358" w:rsidP="007D3C3D">
      <w:pPr>
        <w:rPr>
          <w:b/>
          <w:bCs/>
          <w:u w:val="single"/>
        </w:rPr>
      </w:pPr>
    </w:p>
    <w:p w14:paraId="07445C06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>Dade County Bar Association, 2005 – Present</w:t>
      </w:r>
    </w:p>
    <w:p w14:paraId="648B0BCC" w14:textId="77777777" w:rsidR="007D3C3D" w:rsidRPr="001F36EE" w:rsidRDefault="007D3C3D" w:rsidP="007D3C3D">
      <w:pPr>
        <w:rPr>
          <w:bCs/>
        </w:rPr>
      </w:pPr>
      <w:r w:rsidRPr="001F36EE">
        <w:rPr>
          <w:bCs/>
        </w:rPr>
        <w:t>Broward County Bar Association, 2005 – Present</w:t>
      </w:r>
    </w:p>
    <w:p w14:paraId="45508519" w14:textId="77777777" w:rsidR="007D3C3D" w:rsidRDefault="007D3C3D" w:rsidP="007D3C3D">
      <w:pPr>
        <w:rPr>
          <w:bCs/>
        </w:rPr>
      </w:pPr>
      <w:r w:rsidRPr="001F36EE">
        <w:rPr>
          <w:bCs/>
        </w:rPr>
        <w:t>TJ Reddick Bar Association, 2005 – Present</w:t>
      </w:r>
    </w:p>
    <w:p w14:paraId="3D0EF0D1" w14:textId="77777777" w:rsidR="00976159" w:rsidRPr="001F36EE" w:rsidRDefault="00976159" w:rsidP="007D3C3D">
      <w:pPr>
        <w:rPr>
          <w:bCs/>
        </w:rPr>
      </w:pPr>
      <w:r>
        <w:rPr>
          <w:bCs/>
        </w:rPr>
        <w:tab/>
        <w:t>President, 2009 - 2010</w:t>
      </w:r>
    </w:p>
    <w:p w14:paraId="01394883" w14:textId="77777777" w:rsidR="007D3C3D" w:rsidRPr="001F36EE" w:rsidRDefault="007D3C3D" w:rsidP="007D3C3D">
      <w:pPr>
        <w:rPr>
          <w:bCs/>
        </w:rPr>
      </w:pPr>
      <w:proofErr w:type="spellStart"/>
      <w:r w:rsidRPr="001F36EE">
        <w:rPr>
          <w:bCs/>
        </w:rPr>
        <w:t>Wilkey</w:t>
      </w:r>
      <w:proofErr w:type="spellEnd"/>
      <w:r w:rsidRPr="001F36EE">
        <w:rPr>
          <w:bCs/>
        </w:rPr>
        <w:t xml:space="preserve"> D. Ferguson Bar Association, 2005 – Present</w:t>
      </w:r>
    </w:p>
    <w:p w14:paraId="0D9F811D" w14:textId="77777777" w:rsidR="007D3C3D" w:rsidRPr="001F36EE" w:rsidRDefault="007D3C3D" w:rsidP="007D3C3D">
      <w:r w:rsidRPr="001F36EE">
        <w:t xml:space="preserve">Florida Conference of County Court Judges, 1997 – 2004; Board of Directors, </w:t>
      </w:r>
      <w:proofErr w:type="gramStart"/>
      <w:r w:rsidRPr="001F36EE">
        <w:t xml:space="preserve">1999,   </w:t>
      </w:r>
      <w:proofErr w:type="gramEnd"/>
      <w:r w:rsidRPr="001F36EE">
        <w:t xml:space="preserve">       </w:t>
      </w:r>
      <w:r w:rsidRPr="001F36EE">
        <w:tab/>
        <w:t>2000; Criminal Rules Committee, 1997-2000; Education Committee, 1997- 2004</w:t>
      </w:r>
    </w:p>
    <w:p w14:paraId="3B28FFDE" w14:textId="77777777" w:rsidR="007D3C3D" w:rsidRPr="001F36EE" w:rsidRDefault="007D3C3D" w:rsidP="005A711E">
      <w:pPr>
        <w:ind w:firstLine="720"/>
      </w:pPr>
      <w:r w:rsidRPr="001F36EE">
        <w:t>Vice Chair, Small Claims Committee, 1998-2000; Chair 2000-2004</w:t>
      </w:r>
    </w:p>
    <w:p w14:paraId="2EECADD2" w14:textId="77777777" w:rsidR="007D3C3D" w:rsidRPr="001F36EE" w:rsidRDefault="007D3C3D" w:rsidP="005A711E">
      <w:r w:rsidRPr="001F36EE">
        <w:t>James C. Adkins Inn of Court, 1997-2004</w:t>
      </w:r>
    </w:p>
    <w:p w14:paraId="48D51C11" w14:textId="77777777" w:rsidR="007D3C3D" w:rsidRPr="001F36EE" w:rsidRDefault="007D3C3D" w:rsidP="007D3C3D">
      <w:r w:rsidRPr="001F36EE">
        <w:t>Member, Josiah T. Walls Bar Association, 1992-2004</w:t>
      </w:r>
    </w:p>
    <w:p w14:paraId="32A29CA8" w14:textId="77777777" w:rsidR="007D3C3D" w:rsidRPr="001F36EE" w:rsidRDefault="007D3C3D" w:rsidP="005A711E">
      <w:pPr>
        <w:ind w:firstLine="720"/>
      </w:pPr>
      <w:r w:rsidRPr="001F36EE">
        <w:t>President, Josiah T. Walls Bar Association, 1994</w:t>
      </w:r>
    </w:p>
    <w:p w14:paraId="2360A2C3" w14:textId="77777777" w:rsidR="007D3C3D" w:rsidRPr="001F36EE" w:rsidRDefault="007D3C3D" w:rsidP="007D3C3D">
      <w:r w:rsidRPr="001F36EE">
        <w:t>Member, Eighth Judicial Circuit Bar Association, 1985-1996</w:t>
      </w:r>
    </w:p>
    <w:p w14:paraId="4D50E27D" w14:textId="77777777" w:rsidR="007D3C3D" w:rsidRPr="001F36EE" w:rsidRDefault="007D3C3D" w:rsidP="005A711E">
      <w:pPr>
        <w:ind w:firstLine="720"/>
      </w:pPr>
      <w:r w:rsidRPr="001F36EE">
        <w:t>Board of Directors, 1992-1996</w:t>
      </w:r>
    </w:p>
    <w:p w14:paraId="330DB279" w14:textId="77777777" w:rsidR="007D3C3D" w:rsidRPr="001F36EE" w:rsidRDefault="007D3C3D" w:rsidP="005A711E">
      <w:pPr>
        <w:rPr>
          <w:b/>
          <w:bCs/>
        </w:rPr>
      </w:pPr>
      <w:r w:rsidRPr="001F36EE">
        <w:t>National Bar Association, Florida Chapter, 1994-1995</w:t>
      </w:r>
    </w:p>
    <w:p w14:paraId="0C892F6D" w14:textId="4C6CFCE7" w:rsidR="00BB36B6" w:rsidRPr="00C01E35" w:rsidRDefault="007D3C3D" w:rsidP="007D3C3D">
      <w:pPr>
        <w:rPr>
          <w:b/>
          <w:bCs/>
        </w:rPr>
      </w:pPr>
      <w:r w:rsidRPr="001F36EE">
        <w:t>National Black Prosecutors Association, 1989-1991</w:t>
      </w:r>
    </w:p>
    <w:p w14:paraId="05ED2093" w14:textId="77777777" w:rsidR="00C16D64" w:rsidRDefault="00C16D64" w:rsidP="00C16D64">
      <w:pPr>
        <w:ind w:left="-5"/>
      </w:pPr>
      <w:r>
        <w:t xml:space="preserve">Charter Member: Trial Competition Team, College of Law, University of Florida -1984 </w:t>
      </w:r>
    </w:p>
    <w:p w14:paraId="75074ED0" w14:textId="77777777" w:rsidR="00C16D64" w:rsidRDefault="00C16D64" w:rsidP="00C16D64">
      <w:pPr>
        <w:ind w:left="-5"/>
      </w:pPr>
      <w:r>
        <w:t>Fellow, Graduate &amp; Professional Opportunities Progra</w:t>
      </w:r>
      <w:r w:rsidR="0068613F">
        <w:t xml:space="preserve">m, Graduate School, University </w:t>
      </w:r>
      <w:r>
        <w:t xml:space="preserve">of Florida, Gainesville, </w:t>
      </w:r>
      <w:proofErr w:type="gramStart"/>
      <w:r>
        <w:t>FL ,</w:t>
      </w:r>
      <w:proofErr w:type="gramEnd"/>
      <w:r>
        <w:t xml:space="preserve"> 1982-1985     </w:t>
      </w:r>
    </w:p>
    <w:p w14:paraId="3467703C" w14:textId="77777777" w:rsidR="00C16D64" w:rsidRDefault="00C16D64" w:rsidP="00C16D64">
      <w:pPr>
        <w:spacing w:line="259" w:lineRule="auto"/>
      </w:pPr>
      <w:r>
        <w:t xml:space="preserve"> </w:t>
      </w:r>
    </w:p>
    <w:p w14:paraId="7F496C35" w14:textId="77777777" w:rsidR="004361D0" w:rsidRPr="001F36EE" w:rsidRDefault="004361D0" w:rsidP="00C16D64">
      <w:pPr>
        <w:rPr>
          <w:b/>
        </w:rPr>
      </w:pPr>
    </w:p>
    <w:sectPr w:rsidR="004361D0" w:rsidRPr="001F36EE" w:rsidSect="00D634C0">
      <w:headerReference w:type="default" r:id="rId9"/>
      <w:type w:val="continuous"/>
      <w:pgSz w:w="12240" w:h="15840"/>
      <w:pgMar w:top="1440" w:right="1440" w:bottom="1440" w:left="1440" w:header="1008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954E" w14:textId="77777777" w:rsidR="004A2080" w:rsidRDefault="004A2080">
      <w:r>
        <w:separator/>
      </w:r>
    </w:p>
  </w:endnote>
  <w:endnote w:type="continuationSeparator" w:id="0">
    <w:p w14:paraId="6311F9BC" w14:textId="77777777" w:rsidR="004A2080" w:rsidRDefault="004A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F96F" w14:textId="77777777" w:rsidR="00D634C0" w:rsidRDefault="00D634C0" w:rsidP="00D634C0">
    <w:pPr>
      <w:pStyle w:val="Footer"/>
      <w:pBdr>
        <w:top w:val="thinThickSmallGap" w:sz="24" w:space="1" w:color="622423" w:themeColor="accent2" w:themeShade="7F"/>
      </w:pBdr>
      <w:tabs>
        <w:tab w:val="clear" w:pos="4320"/>
        <w:tab w:val="clear" w:pos="8640"/>
        <w:tab w:val="right" w:pos="9360"/>
      </w:tabs>
      <w:rPr>
        <w:rFonts w:asciiTheme="majorHAnsi" w:hAnsiTheme="majorHAnsi"/>
      </w:rPr>
    </w:pPr>
    <w:r>
      <w:rPr>
        <w:rFonts w:asciiTheme="majorHAnsi" w:hAnsiTheme="majorHAnsi"/>
      </w:rPr>
      <w:tab/>
      <w:t xml:space="preserve">Page </w:t>
    </w:r>
    <w:r w:rsidR="00EC736F">
      <w:fldChar w:fldCharType="begin"/>
    </w:r>
    <w:r w:rsidR="00EC736F">
      <w:instrText xml:space="preserve"> PAGE   \* MERGEFORMAT </w:instrText>
    </w:r>
    <w:r w:rsidR="00EC736F">
      <w:fldChar w:fldCharType="separate"/>
    </w:r>
    <w:r w:rsidR="00D6702A" w:rsidRPr="00D6702A">
      <w:rPr>
        <w:rFonts w:asciiTheme="majorHAnsi" w:hAnsiTheme="majorHAnsi"/>
        <w:noProof/>
      </w:rPr>
      <w:t>8</w:t>
    </w:r>
    <w:r w:rsidR="00EC736F">
      <w:rPr>
        <w:rFonts w:asciiTheme="majorHAnsi" w:hAnsiTheme="majorHAnsi"/>
        <w:noProof/>
      </w:rPr>
      <w:fldChar w:fldCharType="end"/>
    </w:r>
  </w:p>
  <w:p w14:paraId="67800252" w14:textId="77777777" w:rsidR="00D634C0" w:rsidRDefault="00D63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5F61" w14:textId="77777777" w:rsidR="004A2080" w:rsidRDefault="004A2080">
      <w:r>
        <w:separator/>
      </w:r>
    </w:p>
  </w:footnote>
  <w:footnote w:type="continuationSeparator" w:id="0">
    <w:p w14:paraId="4021B4DE" w14:textId="77777777" w:rsidR="004A2080" w:rsidRDefault="004A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54F2" w14:textId="77777777" w:rsidR="007D3C3D" w:rsidRDefault="007D3C3D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A1CF" w14:textId="77777777" w:rsidR="00BE3367" w:rsidRDefault="00BE3367">
    <w:r>
      <w:t>Resume</w:t>
    </w:r>
  </w:p>
  <w:p w14:paraId="00F77FDC" w14:textId="77777777" w:rsidR="00BE3367" w:rsidRDefault="00BE3367">
    <w:r>
      <w:t>Phyllis D. Kotey</w:t>
    </w:r>
  </w:p>
  <w:p w14:paraId="31F0BF90" w14:textId="77777777" w:rsidR="00BE3367" w:rsidRDefault="00BE3367">
    <w:r>
      <w:t xml:space="preserve">Page </w:t>
    </w:r>
    <w:r w:rsidR="00EC736F">
      <w:fldChar w:fldCharType="begin"/>
    </w:r>
    <w:r w:rsidR="00EC736F">
      <w:instrText xml:space="preserve">PAGE </w:instrText>
    </w:r>
    <w:r w:rsidR="00EC736F">
      <w:fldChar w:fldCharType="separate"/>
    </w:r>
    <w:r w:rsidR="00D6702A">
      <w:rPr>
        <w:noProof/>
      </w:rPr>
      <w:t>8</w:t>
    </w:r>
    <w:r w:rsidR="00EC736F">
      <w:rPr>
        <w:noProof/>
      </w:rPr>
      <w:fldChar w:fldCharType="end"/>
    </w:r>
  </w:p>
  <w:p w14:paraId="7BF1CA55" w14:textId="77777777" w:rsidR="00BE3367" w:rsidRDefault="00BE3367">
    <w:r>
      <w:t>___________________/</w:t>
    </w:r>
  </w:p>
  <w:p w14:paraId="05EC0E1D" w14:textId="77777777" w:rsidR="00BE3367" w:rsidRDefault="00BE3367">
    <w:pPr>
      <w:spacing w:line="217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7B2"/>
    <w:multiLevelType w:val="hybridMultilevel"/>
    <w:tmpl w:val="AAB6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25C8"/>
    <w:multiLevelType w:val="hybridMultilevel"/>
    <w:tmpl w:val="42C4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1245"/>
    <w:multiLevelType w:val="hybridMultilevel"/>
    <w:tmpl w:val="1118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50B6C"/>
    <w:multiLevelType w:val="hybridMultilevel"/>
    <w:tmpl w:val="AD9E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7545"/>
    <w:multiLevelType w:val="hybridMultilevel"/>
    <w:tmpl w:val="46BC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5310D"/>
    <w:multiLevelType w:val="hybridMultilevel"/>
    <w:tmpl w:val="D7E2A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2E4560"/>
    <w:multiLevelType w:val="hybridMultilevel"/>
    <w:tmpl w:val="68863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20466"/>
    <w:multiLevelType w:val="hybridMultilevel"/>
    <w:tmpl w:val="DD36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83D97"/>
    <w:multiLevelType w:val="hybridMultilevel"/>
    <w:tmpl w:val="3596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C32A0"/>
    <w:multiLevelType w:val="hybridMultilevel"/>
    <w:tmpl w:val="B64A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2727"/>
    <w:multiLevelType w:val="hybridMultilevel"/>
    <w:tmpl w:val="6F56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D4A4F"/>
    <w:multiLevelType w:val="hybridMultilevel"/>
    <w:tmpl w:val="10E44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A306D"/>
    <w:multiLevelType w:val="hybridMultilevel"/>
    <w:tmpl w:val="856AD8BE"/>
    <w:lvl w:ilvl="0" w:tplc="9E76BE5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43329"/>
    <w:multiLevelType w:val="hybridMultilevel"/>
    <w:tmpl w:val="5CDCD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326C3"/>
    <w:multiLevelType w:val="hybridMultilevel"/>
    <w:tmpl w:val="9526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25894"/>
    <w:multiLevelType w:val="hybridMultilevel"/>
    <w:tmpl w:val="E58C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368790">
    <w:abstractNumId w:val="12"/>
  </w:num>
  <w:num w:numId="2" w16cid:durableId="737944845">
    <w:abstractNumId w:val="10"/>
  </w:num>
  <w:num w:numId="3" w16cid:durableId="1020930647">
    <w:abstractNumId w:val="1"/>
  </w:num>
  <w:num w:numId="4" w16cid:durableId="153448337">
    <w:abstractNumId w:val="15"/>
  </w:num>
  <w:num w:numId="5" w16cid:durableId="1686588321">
    <w:abstractNumId w:val="14"/>
  </w:num>
  <w:num w:numId="6" w16cid:durableId="2014644553">
    <w:abstractNumId w:val="0"/>
  </w:num>
  <w:num w:numId="7" w16cid:durableId="344602247">
    <w:abstractNumId w:val="11"/>
  </w:num>
  <w:num w:numId="8" w16cid:durableId="2108456250">
    <w:abstractNumId w:val="4"/>
  </w:num>
  <w:num w:numId="9" w16cid:durableId="831263907">
    <w:abstractNumId w:val="8"/>
  </w:num>
  <w:num w:numId="10" w16cid:durableId="1744914401">
    <w:abstractNumId w:val="6"/>
  </w:num>
  <w:num w:numId="11" w16cid:durableId="1771581067">
    <w:abstractNumId w:val="2"/>
  </w:num>
  <w:num w:numId="12" w16cid:durableId="740757328">
    <w:abstractNumId w:val="3"/>
  </w:num>
  <w:num w:numId="13" w16cid:durableId="607810225">
    <w:abstractNumId w:val="5"/>
  </w:num>
  <w:num w:numId="14" w16cid:durableId="1037856191">
    <w:abstractNumId w:val="13"/>
  </w:num>
  <w:num w:numId="15" w16cid:durableId="1165321457">
    <w:abstractNumId w:val="9"/>
  </w:num>
  <w:num w:numId="16" w16cid:durableId="212044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F8"/>
    <w:rsid w:val="0000084E"/>
    <w:rsid w:val="00000F14"/>
    <w:rsid w:val="00004BE2"/>
    <w:rsid w:val="00006089"/>
    <w:rsid w:val="00007B83"/>
    <w:rsid w:val="00010436"/>
    <w:rsid w:val="00014422"/>
    <w:rsid w:val="00017B16"/>
    <w:rsid w:val="00017CEC"/>
    <w:rsid w:val="00047DBF"/>
    <w:rsid w:val="0005388B"/>
    <w:rsid w:val="00053A2A"/>
    <w:rsid w:val="00054BA5"/>
    <w:rsid w:val="00063DC0"/>
    <w:rsid w:val="00072764"/>
    <w:rsid w:val="0008441F"/>
    <w:rsid w:val="000958ED"/>
    <w:rsid w:val="00096E08"/>
    <w:rsid w:val="000B0AFB"/>
    <w:rsid w:val="000B3526"/>
    <w:rsid w:val="000C580C"/>
    <w:rsid w:val="000E27B8"/>
    <w:rsid w:val="000F3996"/>
    <w:rsid w:val="00106771"/>
    <w:rsid w:val="0011464B"/>
    <w:rsid w:val="001158C0"/>
    <w:rsid w:val="00123033"/>
    <w:rsid w:val="0012532E"/>
    <w:rsid w:val="00136340"/>
    <w:rsid w:val="00142247"/>
    <w:rsid w:val="001517AA"/>
    <w:rsid w:val="00156A5B"/>
    <w:rsid w:val="00196AC0"/>
    <w:rsid w:val="00196E40"/>
    <w:rsid w:val="001A1A3F"/>
    <w:rsid w:val="001A2FEA"/>
    <w:rsid w:val="001B5AF8"/>
    <w:rsid w:val="001C3E37"/>
    <w:rsid w:val="001C754E"/>
    <w:rsid w:val="001D5BCA"/>
    <w:rsid w:val="001D7ED4"/>
    <w:rsid w:val="001E0A9C"/>
    <w:rsid w:val="001E153F"/>
    <w:rsid w:val="001E62BA"/>
    <w:rsid w:val="001F32EA"/>
    <w:rsid w:val="001F36EE"/>
    <w:rsid w:val="001F3EA9"/>
    <w:rsid w:val="001F57CF"/>
    <w:rsid w:val="00207A73"/>
    <w:rsid w:val="00212667"/>
    <w:rsid w:val="00214ACA"/>
    <w:rsid w:val="00225EE3"/>
    <w:rsid w:val="00225EE8"/>
    <w:rsid w:val="00232ECA"/>
    <w:rsid w:val="00233687"/>
    <w:rsid w:val="002353A1"/>
    <w:rsid w:val="00250767"/>
    <w:rsid w:val="002607B5"/>
    <w:rsid w:val="00266590"/>
    <w:rsid w:val="00286270"/>
    <w:rsid w:val="002867D5"/>
    <w:rsid w:val="002B5677"/>
    <w:rsid w:val="002C2022"/>
    <w:rsid w:val="002C3378"/>
    <w:rsid w:val="002D0E03"/>
    <w:rsid w:val="002E6F95"/>
    <w:rsid w:val="002F0C32"/>
    <w:rsid w:val="003071CE"/>
    <w:rsid w:val="0034227D"/>
    <w:rsid w:val="00342290"/>
    <w:rsid w:val="003574E0"/>
    <w:rsid w:val="003632B4"/>
    <w:rsid w:val="003711AC"/>
    <w:rsid w:val="00371A08"/>
    <w:rsid w:val="003757BF"/>
    <w:rsid w:val="0037734C"/>
    <w:rsid w:val="00377B84"/>
    <w:rsid w:val="00390E9B"/>
    <w:rsid w:val="00391204"/>
    <w:rsid w:val="0039157D"/>
    <w:rsid w:val="003977BA"/>
    <w:rsid w:val="003B252E"/>
    <w:rsid w:val="003B7A20"/>
    <w:rsid w:val="003C021A"/>
    <w:rsid w:val="003C706E"/>
    <w:rsid w:val="003D1EC4"/>
    <w:rsid w:val="004104D3"/>
    <w:rsid w:val="004132A5"/>
    <w:rsid w:val="004237E9"/>
    <w:rsid w:val="00424E69"/>
    <w:rsid w:val="00432080"/>
    <w:rsid w:val="004361D0"/>
    <w:rsid w:val="00437CEA"/>
    <w:rsid w:val="004A2080"/>
    <w:rsid w:val="004B1B2B"/>
    <w:rsid w:val="004C258A"/>
    <w:rsid w:val="004C51DC"/>
    <w:rsid w:val="004D6B2C"/>
    <w:rsid w:val="004E4406"/>
    <w:rsid w:val="004F60F8"/>
    <w:rsid w:val="004F648E"/>
    <w:rsid w:val="00510E27"/>
    <w:rsid w:val="00510FF6"/>
    <w:rsid w:val="00525293"/>
    <w:rsid w:val="0053091B"/>
    <w:rsid w:val="005354E5"/>
    <w:rsid w:val="00540899"/>
    <w:rsid w:val="0054089A"/>
    <w:rsid w:val="00556EC1"/>
    <w:rsid w:val="0056442F"/>
    <w:rsid w:val="0057227E"/>
    <w:rsid w:val="00582F1B"/>
    <w:rsid w:val="00584CB1"/>
    <w:rsid w:val="00590F19"/>
    <w:rsid w:val="005A711E"/>
    <w:rsid w:val="005B1EDA"/>
    <w:rsid w:val="005C6D60"/>
    <w:rsid w:val="005D6BC1"/>
    <w:rsid w:val="005F6094"/>
    <w:rsid w:val="00611B07"/>
    <w:rsid w:val="00611FB8"/>
    <w:rsid w:val="00616BD8"/>
    <w:rsid w:val="00642763"/>
    <w:rsid w:val="00664DA6"/>
    <w:rsid w:val="00666851"/>
    <w:rsid w:val="006729A1"/>
    <w:rsid w:val="0067797E"/>
    <w:rsid w:val="0068613F"/>
    <w:rsid w:val="00692F5D"/>
    <w:rsid w:val="00697A65"/>
    <w:rsid w:val="006B08B9"/>
    <w:rsid w:val="006B296D"/>
    <w:rsid w:val="006B493E"/>
    <w:rsid w:val="006C15BF"/>
    <w:rsid w:val="006C2BDC"/>
    <w:rsid w:val="006C3442"/>
    <w:rsid w:val="006C5800"/>
    <w:rsid w:val="006F4A59"/>
    <w:rsid w:val="006F665D"/>
    <w:rsid w:val="00700358"/>
    <w:rsid w:val="00702270"/>
    <w:rsid w:val="00706F72"/>
    <w:rsid w:val="00714C3E"/>
    <w:rsid w:val="00721A99"/>
    <w:rsid w:val="00742555"/>
    <w:rsid w:val="00747E56"/>
    <w:rsid w:val="0076057A"/>
    <w:rsid w:val="0076147F"/>
    <w:rsid w:val="007742C6"/>
    <w:rsid w:val="007764D0"/>
    <w:rsid w:val="00782D00"/>
    <w:rsid w:val="0078405D"/>
    <w:rsid w:val="007A5E5A"/>
    <w:rsid w:val="007A7E88"/>
    <w:rsid w:val="007B39D2"/>
    <w:rsid w:val="007B627B"/>
    <w:rsid w:val="007C439D"/>
    <w:rsid w:val="007D3C3D"/>
    <w:rsid w:val="007D6EB5"/>
    <w:rsid w:val="007E1E28"/>
    <w:rsid w:val="008121FE"/>
    <w:rsid w:val="008350C9"/>
    <w:rsid w:val="00843029"/>
    <w:rsid w:val="00852304"/>
    <w:rsid w:val="0085779F"/>
    <w:rsid w:val="00865EE9"/>
    <w:rsid w:val="008726DC"/>
    <w:rsid w:val="00874F75"/>
    <w:rsid w:val="0088248D"/>
    <w:rsid w:val="00884228"/>
    <w:rsid w:val="008858ED"/>
    <w:rsid w:val="008A28E5"/>
    <w:rsid w:val="008A461F"/>
    <w:rsid w:val="008B1979"/>
    <w:rsid w:val="008B4B03"/>
    <w:rsid w:val="008C6B34"/>
    <w:rsid w:val="008D0B7A"/>
    <w:rsid w:val="008D3A04"/>
    <w:rsid w:val="008D64CD"/>
    <w:rsid w:val="008E4017"/>
    <w:rsid w:val="008F0DA0"/>
    <w:rsid w:val="00907AD3"/>
    <w:rsid w:val="00976159"/>
    <w:rsid w:val="00980ED7"/>
    <w:rsid w:val="00981DB8"/>
    <w:rsid w:val="00993198"/>
    <w:rsid w:val="00995274"/>
    <w:rsid w:val="009C1CDA"/>
    <w:rsid w:val="009C7CCB"/>
    <w:rsid w:val="009E682D"/>
    <w:rsid w:val="009F20B7"/>
    <w:rsid w:val="009F678C"/>
    <w:rsid w:val="00A01D6E"/>
    <w:rsid w:val="00A06E77"/>
    <w:rsid w:val="00A07D51"/>
    <w:rsid w:val="00A176BD"/>
    <w:rsid w:val="00A25C62"/>
    <w:rsid w:val="00A265A9"/>
    <w:rsid w:val="00A36863"/>
    <w:rsid w:val="00A45F9A"/>
    <w:rsid w:val="00A473F7"/>
    <w:rsid w:val="00A53355"/>
    <w:rsid w:val="00A5752B"/>
    <w:rsid w:val="00A661E7"/>
    <w:rsid w:val="00A763DF"/>
    <w:rsid w:val="00A91125"/>
    <w:rsid w:val="00A91E1D"/>
    <w:rsid w:val="00AB5536"/>
    <w:rsid w:val="00AE163C"/>
    <w:rsid w:val="00AF4AED"/>
    <w:rsid w:val="00B01DBE"/>
    <w:rsid w:val="00B026B6"/>
    <w:rsid w:val="00B055A1"/>
    <w:rsid w:val="00B11853"/>
    <w:rsid w:val="00B1765B"/>
    <w:rsid w:val="00B259C2"/>
    <w:rsid w:val="00B32450"/>
    <w:rsid w:val="00B464EC"/>
    <w:rsid w:val="00B56711"/>
    <w:rsid w:val="00B64EF5"/>
    <w:rsid w:val="00B857E6"/>
    <w:rsid w:val="00B948AB"/>
    <w:rsid w:val="00B95827"/>
    <w:rsid w:val="00B973B6"/>
    <w:rsid w:val="00BA4C90"/>
    <w:rsid w:val="00BA5C93"/>
    <w:rsid w:val="00BA79BA"/>
    <w:rsid w:val="00BB2C80"/>
    <w:rsid w:val="00BB36B6"/>
    <w:rsid w:val="00BC0914"/>
    <w:rsid w:val="00BC1082"/>
    <w:rsid w:val="00BC1971"/>
    <w:rsid w:val="00BD7C8B"/>
    <w:rsid w:val="00BE3367"/>
    <w:rsid w:val="00BE62DD"/>
    <w:rsid w:val="00BE6DD4"/>
    <w:rsid w:val="00BF177A"/>
    <w:rsid w:val="00C01E35"/>
    <w:rsid w:val="00C026B3"/>
    <w:rsid w:val="00C0320A"/>
    <w:rsid w:val="00C16D64"/>
    <w:rsid w:val="00C241EB"/>
    <w:rsid w:val="00C33434"/>
    <w:rsid w:val="00C37685"/>
    <w:rsid w:val="00C5206C"/>
    <w:rsid w:val="00C65F1E"/>
    <w:rsid w:val="00C72062"/>
    <w:rsid w:val="00C76368"/>
    <w:rsid w:val="00C768FF"/>
    <w:rsid w:val="00C771A0"/>
    <w:rsid w:val="00C8540F"/>
    <w:rsid w:val="00C87148"/>
    <w:rsid w:val="00C901CF"/>
    <w:rsid w:val="00C95561"/>
    <w:rsid w:val="00CA445A"/>
    <w:rsid w:val="00CA550B"/>
    <w:rsid w:val="00CB682B"/>
    <w:rsid w:val="00CC5BD0"/>
    <w:rsid w:val="00CD11D7"/>
    <w:rsid w:val="00CD2D98"/>
    <w:rsid w:val="00CE1CD7"/>
    <w:rsid w:val="00CE1F71"/>
    <w:rsid w:val="00CE3284"/>
    <w:rsid w:val="00CE4825"/>
    <w:rsid w:val="00CF0412"/>
    <w:rsid w:val="00CF52B4"/>
    <w:rsid w:val="00D03759"/>
    <w:rsid w:val="00D10746"/>
    <w:rsid w:val="00D26485"/>
    <w:rsid w:val="00D30BA5"/>
    <w:rsid w:val="00D35302"/>
    <w:rsid w:val="00D634C0"/>
    <w:rsid w:val="00D6702A"/>
    <w:rsid w:val="00D6720B"/>
    <w:rsid w:val="00D72D7D"/>
    <w:rsid w:val="00D74C4F"/>
    <w:rsid w:val="00D76179"/>
    <w:rsid w:val="00D76235"/>
    <w:rsid w:val="00D82A78"/>
    <w:rsid w:val="00D907C2"/>
    <w:rsid w:val="00DC07B1"/>
    <w:rsid w:val="00DD472A"/>
    <w:rsid w:val="00DE422D"/>
    <w:rsid w:val="00DE59BD"/>
    <w:rsid w:val="00DF0A4C"/>
    <w:rsid w:val="00E02792"/>
    <w:rsid w:val="00E03824"/>
    <w:rsid w:val="00E059E2"/>
    <w:rsid w:val="00E165EA"/>
    <w:rsid w:val="00E424EE"/>
    <w:rsid w:val="00E43382"/>
    <w:rsid w:val="00E442ED"/>
    <w:rsid w:val="00E62396"/>
    <w:rsid w:val="00E64F9A"/>
    <w:rsid w:val="00E7460E"/>
    <w:rsid w:val="00E755E1"/>
    <w:rsid w:val="00E94D31"/>
    <w:rsid w:val="00EA7ACD"/>
    <w:rsid w:val="00EC2750"/>
    <w:rsid w:val="00EC419F"/>
    <w:rsid w:val="00EC736F"/>
    <w:rsid w:val="00ED2A52"/>
    <w:rsid w:val="00F0545D"/>
    <w:rsid w:val="00F124D7"/>
    <w:rsid w:val="00F1744C"/>
    <w:rsid w:val="00F2061B"/>
    <w:rsid w:val="00F22CAA"/>
    <w:rsid w:val="00F370EB"/>
    <w:rsid w:val="00F3791D"/>
    <w:rsid w:val="00F37D4B"/>
    <w:rsid w:val="00F37EBF"/>
    <w:rsid w:val="00F44C09"/>
    <w:rsid w:val="00F53442"/>
    <w:rsid w:val="00F72439"/>
    <w:rsid w:val="00F83054"/>
    <w:rsid w:val="00F913B0"/>
    <w:rsid w:val="00FA04DA"/>
    <w:rsid w:val="00FA57E2"/>
    <w:rsid w:val="00FA65CB"/>
    <w:rsid w:val="00FB304A"/>
    <w:rsid w:val="00FC2127"/>
    <w:rsid w:val="00FC3D44"/>
    <w:rsid w:val="00FC6E8D"/>
    <w:rsid w:val="00FD3EAC"/>
    <w:rsid w:val="00FD43CB"/>
    <w:rsid w:val="00FE12D7"/>
    <w:rsid w:val="00FE1C4D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F0D12"/>
  <w15:docId w15:val="{6CEEDF6A-4B83-4916-B343-90F1BF19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4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361D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33434"/>
  </w:style>
  <w:style w:type="paragraph" w:styleId="Header">
    <w:name w:val="header"/>
    <w:basedOn w:val="Normal"/>
    <w:rsid w:val="007764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64D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66851"/>
    <w:rPr>
      <w:color w:val="0000FF"/>
      <w:u w:val="single"/>
    </w:rPr>
  </w:style>
  <w:style w:type="paragraph" w:styleId="BodyText">
    <w:name w:val="Body Text"/>
    <w:basedOn w:val="Normal"/>
    <w:link w:val="BodyTextChar"/>
    <w:rsid w:val="00250767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rsid w:val="0025076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34C0"/>
    <w:rPr>
      <w:sz w:val="24"/>
      <w:szCs w:val="24"/>
    </w:rPr>
  </w:style>
  <w:style w:type="paragraph" w:styleId="BalloonText">
    <w:name w:val="Balloon Text"/>
    <w:basedOn w:val="Normal"/>
    <w:link w:val="BalloonTextChar"/>
    <w:rsid w:val="00D63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4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13B0"/>
    <w:pPr>
      <w:widowControl/>
      <w:autoSpaceDE/>
      <w:autoSpaceDN/>
      <w:adjustRightInd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913B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361D0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7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1950</Words>
  <Characters>12191</Characters>
  <Application>Microsoft Office Word</Application>
  <DocSecurity>0</DocSecurity>
  <Lines>380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PHYLLIS DIANE KOTEY</vt:lpstr>
    </vt:vector>
  </TitlesOfParts>
  <Company>FIU College of Law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PHYLLIS DIANE KOTEY</dc:title>
  <dc:subject/>
  <dc:creator>Phyllis Kotey</dc:creator>
  <cp:keywords/>
  <dc:description/>
  <cp:lastModifiedBy>Phyllis Kotey</cp:lastModifiedBy>
  <cp:revision>4</cp:revision>
  <cp:lastPrinted>2021-01-25T21:34:00Z</cp:lastPrinted>
  <dcterms:created xsi:type="dcterms:W3CDTF">2023-02-08T17:09:00Z</dcterms:created>
  <dcterms:modified xsi:type="dcterms:W3CDTF">2023-06-26T19:07:00Z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81c0ce41007e22ec0a7031a501b68b0e9a5e6d0200c6d5d723d63f00046fe4c7</vt:lpwstr>
  </property>
</Properties>
</file>